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AF" w:rsidRDefault="009674AF" w:rsidP="009674AF">
      <w:pPr>
        <w:spacing w:after="0" w:line="306" w:lineRule="atLeast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  <w:r w:rsidRPr="009674AF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  <w:t>Лекция 9: </w:t>
      </w:r>
    </w:p>
    <w:p w:rsidR="009674AF" w:rsidRDefault="009674AF" w:rsidP="009674AF">
      <w:pPr>
        <w:spacing w:after="0" w:line="306" w:lineRule="atLeast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</w:p>
    <w:p w:rsidR="009674AF" w:rsidRPr="009674AF" w:rsidRDefault="009674AF" w:rsidP="009674AF">
      <w:pPr>
        <w:spacing w:after="0" w:line="306" w:lineRule="atLeast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 xml:space="preserve">Особенности применения межсетевых экранов и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>D-Link</w:t>
      </w:r>
      <w:proofErr w:type="spellEnd"/>
    </w:p>
    <w:p w:rsid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b/>
          <w:bCs/>
          <w:color w:val="494949"/>
          <w:sz w:val="18"/>
        </w:rPr>
      </w:pPr>
    </w:p>
    <w:p w:rsid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b/>
          <w:bCs/>
          <w:color w:val="494949"/>
          <w:sz w:val="18"/>
        </w:rPr>
      </w:pP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494949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494949"/>
          <w:sz w:val="18"/>
        </w:rPr>
        <w:t>Ключевые слова: </w:t>
      </w:r>
      <w:hyperlink r:id="rId5" w:anchor="keyword1" w:history="1">
        <w:proofErr w:type="gramStart"/>
        <w:r w:rsidRPr="009674AF">
          <w:rPr>
            <w:rFonts w:ascii="Tahoma" w:eastAsia="Times New Roman" w:hAnsi="Tahoma" w:cs="Tahoma"/>
            <w:color w:val="0071A6"/>
            <w:sz w:val="18"/>
          </w:rPr>
          <w:t>VPN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6" w:anchor="keyword2" w:history="1">
        <w:r w:rsidRPr="009674AF">
          <w:rPr>
            <w:rFonts w:ascii="Tahoma" w:eastAsia="Times New Roman" w:hAnsi="Tahoma" w:cs="Tahoma"/>
            <w:color w:val="0071A6"/>
            <w:sz w:val="18"/>
          </w:rPr>
          <w:t>Интернет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7" w:anchor="keyword3" w:history="1">
        <w:r w:rsidRPr="009674AF">
          <w:rPr>
            <w:rFonts w:ascii="Tahoma" w:eastAsia="Times New Roman" w:hAnsi="Tahoma" w:cs="Tahoma"/>
            <w:color w:val="0071A6"/>
            <w:sz w:val="18"/>
          </w:rPr>
          <w:t>DSR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8" w:anchor="keyword4" w:history="1">
        <w:r w:rsidRPr="009674AF">
          <w:rPr>
            <w:rFonts w:ascii="Tahoma" w:eastAsia="Times New Roman" w:hAnsi="Tahoma" w:cs="Tahoma"/>
            <w:color w:val="0071A6"/>
            <w:sz w:val="18"/>
          </w:rPr>
          <w:t>локальные сети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9" w:anchor="keyword5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Web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0" w:anchor="keyword6" w:history="1">
        <w:r w:rsidRPr="009674AF">
          <w:rPr>
            <w:rFonts w:ascii="Tahoma" w:eastAsia="Times New Roman" w:hAnsi="Tahoma" w:cs="Tahoma"/>
            <w:color w:val="0071A6"/>
            <w:sz w:val="18"/>
          </w:rPr>
          <w:t>интерфейс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1" w:anchor="keyword7" w:history="1">
        <w:r w:rsidRPr="009674AF">
          <w:rPr>
            <w:rFonts w:ascii="Tahoma" w:eastAsia="Times New Roman" w:hAnsi="Tahoma" w:cs="Tahoma"/>
            <w:color w:val="0071A6"/>
            <w:sz w:val="18"/>
          </w:rPr>
          <w:t>доступ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2" w:anchor="keyword8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Ethernet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3" w:anchor="keyword9" w:history="1">
        <w:r w:rsidRPr="009674AF">
          <w:rPr>
            <w:rFonts w:ascii="Tahoma" w:eastAsia="Times New Roman" w:hAnsi="Tahoma" w:cs="Tahoma"/>
            <w:color w:val="0071A6"/>
            <w:sz w:val="18"/>
          </w:rPr>
          <w:t>LAN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4" w:anchor="keyword10" w:history="1">
        <w:r w:rsidRPr="009674AF">
          <w:rPr>
            <w:rFonts w:ascii="Tahoma" w:eastAsia="Times New Roman" w:hAnsi="Tahoma" w:cs="Tahoma"/>
            <w:color w:val="0071A6"/>
            <w:sz w:val="18"/>
          </w:rPr>
          <w:t>IP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5" w:anchor="keyword11" w:history="1">
        <w:r w:rsidRPr="009674AF">
          <w:rPr>
            <w:rFonts w:ascii="Tahoma" w:eastAsia="Times New Roman" w:hAnsi="Tahoma" w:cs="Tahoma"/>
            <w:color w:val="0071A6"/>
            <w:sz w:val="18"/>
          </w:rPr>
          <w:t>адрес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6" w:anchor="keyword12" w:history="1">
        <w:r w:rsidRPr="009674AF">
          <w:rPr>
            <w:rFonts w:ascii="Tahoma" w:eastAsia="Times New Roman" w:hAnsi="Tahoma" w:cs="Tahoma"/>
            <w:color w:val="0071A6"/>
            <w:sz w:val="18"/>
          </w:rPr>
          <w:t>ПО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7" w:anchor="keyword16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информация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hyperlink r:id="rId18" w:anchor="keyword18" w:history="1">
        <w:r w:rsidRPr="009674AF">
          <w:rPr>
            <w:rFonts w:ascii="Tahoma" w:eastAsia="Times New Roman" w:hAnsi="Tahoma" w:cs="Tahoma"/>
            <w:color w:val="0071A6"/>
            <w:sz w:val="18"/>
          </w:rPr>
          <w:t>широкополосный</w:t>
        </w:r>
        <w:proofErr w:type="spellEnd"/>
        <w:r w:rsidRPr="009674AF">
          <w:rPr>
            <w:rFonts w:ascii="Tahoma" w:eastAsia="Times New Roman" w:hAnsi="Tahoma" w:cs="Tahoma"/>
            <w:color w:val="0071A6"/>
            <w:sz w:val="18"/>
          </w:rPr>
          <w:t xml:space="preserve"> </w:t>
        </w:r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маршрутизатор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9" w:anchor="keyword20" w:history="1">
        <w:r w:rsidRPr="009674AF">
          <w:rPr>
            <w:rFonts w:ascii="Tahoma" w:eastAsia="Times New Roman" w:hAnsi="Tahoma" w:cs="Tahoma"/>
            <w:color w:val="0071A6"/>
            <w:sz w:val="18"/>
          </w:rPr>
          <w:t>бизнес-процессы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0" w:anchor="keyword23" w:history="1">
        <w:r w:rsidRPr="009674AF">
          <w:rPr>
            <w:rFonts w:ascii="Tahoma" w:eastAsia="Times New Roman" w:hAnsi="Tahoma" w:cs="Tahoma"/>
            <w:color w:val="0071A6"/>
            <w:sz w:val="18"/>
          </w:rPr>
          <w:t>базы данных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1" w:anchor="keyword24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gigabit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2" w:anchor="keyword29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log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3" w:anchor="keyword30" w:history="1">
        <w:r w:rsidRPr="009674AF">
          <w:rPr>
            <w:rFonts w:ascii="Tahoma" w:eastAsia="Times New Roman" w:hAnsi="Tahoma" w:cs="Tahoma"/>
            <w:color w:val="0071A6"/>
            <w:sz w:val="18"/>
          </w:rPr>
          <w:t>операционная система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4" w:anchor="keyword31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Windows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5" w:anchor="keyword32" w:history="1">
        <w:r w:rsidRPr="009674AF">
          <w:rPr>
            <w:rFonts w:ascii="Tahoma" w:eastAsia="Times New Roman" w:hAnsi="Tahoma" w:cs="Tahoma"/>
            <w:color w:val="0071A6"/>
            <w:sz w:val="18"/>
          </w:rPr>
          <w:t>контроль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6" w:anchor="keyword34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multicast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hyperlink r:id="rId27" w:anchor="keyword35" w:history="1">
        <w:r w:rsidRPr="009674AF">
          <w:rPr>
            <w:rFonts w:ascii="Tahoma" w:eastAsia="Times New Roman" w:hAnsi="Tahoma" w:cs="Tahoma"/>
            <w:color w:val="0071A6"/>
            <w:sz w:val="18"/>
          </w:rPr>
          <w:t>virtual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8" w:anchor="keyword37" w:history="1">
        <w:r w:rsidRPr="009674AF">
          <w:rPr>
            <w:rFonts w:ascii="Tahoma" w:eastAsia="Times New Roman" w:hAnsi="Tahoma" w:cs="Tahoma"/>
            <w:color w:val="0071A6"/>
            <w:sz w:val="18"/>
          </w:rPr>
          <w:t>мониторинг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29" w:anchor="keyword38" w:history="1">
        <w:r w:rsidRPr="009674AF">
          <w:rPr>
            <w:rFonts w:ascii="Tahoma" w:eastAsia="Times New Roman" w:hAnsi="Tahoma" w:cs="Tahoma"/>
            <w:color w:val="0071A6"/>
            <w:sz w:val="18"/>
          </w:rPr>
          <w:t>SPI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0" w:anchor="keyword39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packet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1" w:anchor="keyword40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inspection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2" w:anchor="keyword41" w:history="1">
        <w:r w:rsidRPr="009674AF">
          <w:rPr>
            <w:rFonts w:ascii="Tahoma" w:eastAsia="Times New Roman" w:hAnsi="Tahoma" w:cs="Tahoma"/>
            <w:color w:val="0071A6"/>
            <w:sz w:val="18"/>
          </w:rPr>
          <w:t>TCP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3" w:anchor="keyword42" w:history="1">
        <w:r w:rsidRPr="009674AF">
          <w:rPr>
            <w:rFonts w:ascii="Tahoma" w:eastAsia="Times New Roman" w:hAnsi="Tahoma" w:cs="Tahoma"/>
            <w:color w:val="0071A6"/>
            <w:sz w:val="18"/>
          </w:rPr>
          <w:t>UDP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4" w:anchor="keyword43" w:history="1">
        <w:r w:rsidRPr="009674AF">
          <w:rPr>
            <w:rFonts w:ascii="Tahoma" w:eastAsia="Times New Roman" w:hAnsi="Tahoma" w:cs="Tahoma"/>
            <w:color w:val="0071A6"/>
            <w:sz w:val="18"/>
          </w:rPr>
          <w:t>ICMP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5" w:anchor="keyword44" w:history="1">
        <w:r w:rsidRPr="009674AF">
          <w:rPr>
            <w:rFonts w:ascii="Tahoma" w:eastAsia="Times New Roman" w:hAnsi="Tahoma" w:cs="Tahoma"/>
            <w:color w:val="0071A6"/>
            <w:sz w:val="18"/>
          </w:rPr>
          <w:t>администратор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6" w:anchor="keyword45" w:history="1">
        <w:r w:rsidRPr="009674AF">
          <w:rPr>
            <w:rFonts w:ascii="Tahoma" w:eastAsia="Times New Roman" w:hAnsi="Tahoma" w:cs="Tahoma"/>
            <w:color w:val="0071A6"/>
            <w:sz w:val="18"/>
          </w:rPr>
          <w:t>NAT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7" w:anchor="keyword47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virtual</w:t>
        </w:r>
        <w:proofErr w:type="spellEnd"/>
        <w:r w:rsidRPr="009674AF">
          <w:rPr>
            <w:rFonts w:ascii="Tahoma" w:eastAsia="Times New Roman" w:hAnsi="Tahoma" w:cs="Tahoma"/>
            <w:color w:val="0071A6"/>
            <w:sz w:val="18"/>
          </w:rPr>
          <w:t xml:space="preserve"> </w:t>
        </w:r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private</w:t>
        </w:r>
        <w:proofErr w:type="spellEnd"/>
        <w:r w:rsidRPr="009674AF">
          <w:rPr>
            <w:rFonts w:ascii="Tahoma" w:eastAsia="Times New Roman" w:hAnsi="Tahoma" w:cs="Tahoma"/>
            <w:color w:val="0071A6"/>
            <w:sz w:val="18"/>
          </w:rPr>
          <w:t xml:space="preserve"> </w:t>
        </w:r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network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8" w:anchor="keyword48" w:history="1">
        <w:r w:rsidRPr="009674AF">
          <w:rPr>
            <w:rFonts w:ascii="Tahoma" w:eastAsia="Times New Roman" w:hAnsi="Tahoma" w:cs="Tahoma"/>
            <w:color w:val="0071A6"/>
            <w:sz w:val="18"/>
          </w:rPr>
          <w:t>L2TP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39" w:anchor="keyword49" w:history="1">
        <w:r w:rsidRPr="009674AF">
          <w:rPr>
            <w:rFonts w:ascii="Tahoma" w:eastAsia="Times New Roman" w:hAnsi="Tahoma" w:cs="Tahoma"/>
            <w:color w:val="0071A6"/>
            <w:sz w:val="18"/>
          </w:rPr>
          <w:t>PPTP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0" w:anchor="keyword50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сервер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hyperlink r:id="rId41" w:anchor="keyword53" w:history="1">
        <w:r w:rsidRPr="009674AF">
          <w:rPr>
            <w:rFonts w:ascii="Tahoma" w:eastAsia="Times New Roman" w:hAnsi="Tahoma" w:cs="Tahoma"/>
            <w:color w:val="0071A6"/>
            <w:sz w:val="18"/>
          </w:rPr>
          <w:t>производительность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2" w:anchor="keyword54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intrusion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3" w:anchor="keyword55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detection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4" w:anchor="keyword56" w:history="1">
        <w:r w:rsidRPr="009674AF">
          <w:rPr>
            <w:rFonts w:ascii="Tahoma" w:eastAsia="Times New Roman" w:hAnsi="Tahoma" w:cs="Tahoma"/>
            <w:color w:val="0071A6"/>
            <w:sz w:val="18"/>
          </w:rPr>
          <w:t>AND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5" w:anchor="keyword57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prevention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6" w:anchor="keyword58" w:history="1">
        <w:r w:rsidRPr="009674AF">
          <w:rPr>
            <w:rFonts w:ascii="Tahoma" w:eastAsia="Times New Roman" w:hAnsi="Tahoma" w:cs="Tahoma"/>
            <w:color w:val="0071A6"/>
            <w:sz w:val="18"/>
          </w:rPr>
          <w:t>IDP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7" w:anchor="keyword59" w:history="1">
        <w:r w:rsidRPr="009674AF">
          <w:rPr>
            <w:rFonts w:ascii="Tahoma" w:eastAsia="Times New Roman" w:hAnsi="Tahoma" w:cs="Tahoma"/>
            <w:color w:val="0071A6"/>
            <w:sz w:val="18"/>
          </w:rPr>
          <w:t>список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8" w:anchor="keyword60" w:history="1">
        <w:r w:rsidRPr="009674AF">
          <w:rPr>
            <w:rFonts w:ascii="Tahoma" w:eastAsia="Times New Roman" w:hAnsi="Tahoma" w:cs="Tahoma"/>
            <w:color w:val="0071A6"/>
            <w:sz w:val="18"/>
          </w:rPr>
          <w:t>механизмы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49" w:anchor="keyword65" w:history="1">
        <w:r w:rsidRPr="009674AF">
          <w:rPr>
            <w:rFonts w:ascii="Tahoma" w:eastAsia="Times New Roman" w:hAnsi="Tahoma" w:cs="Tahoma"/>
            <w:color w:val="0071A6"/>
            <w:sz w:val="18"/>
          </w:rPr>
          <w:t>балансировка нагрузки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0" w:anchor="keyword66" w:history="1">
        <w:r w:rsidRPr="009674AF">
          <w:rPr>
            <w:rFonts w:ascii="Tahoma" w:eastAsia="Times New Roman" w:hAnsi="Tahoma" w:cs="Tahoma"/>
            <w:color w:val="0071A6"/>
            <w:sz w:val="18"/>
          </w:rPr>
          <w:t>сеть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1" w:anchor="keyword67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безопасность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hyperlink r:id="rId52" w:anchor="keyword68" w:history="1">
        <w:r w:rsidRPr="009674AF">
          <w:rPr>
            <w:rFonts w:ascii="Tahoma" w:eastAsia="Times New Roman" w:hAnsi="Tahoma" w:cs="Tahoma"/>
            <w:color w:val="0071A6"/>
            <w:sz w:val="18"/>
          </w:rPr>
          <w:t>функция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3" w:anchor="keyword69" w:history="1">
        <w:r w:rsidRPr="009674AF">
          <w:rPr>
            <w:rFonts w:ascii="Tahoma" w:eastAsia="Times New Roman" w:hAnsi="Tahoma" w:cs="Tahoma"/>
            <w:color w:val="0071A6"/>
            <w:sz w:val="18"/>
          </w:rPr>
          <w:t>межсетевой экран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4" w:anchor="keyword72" w:history="1">
        <w:r w:rsidRPr="009674AF">
          <w:rPr>
            <w:rFonts w:ascii="Tahoma" w:eastAsia="Times New Roman" w:hAnsi="Tahoma" w:cs="Tahoma"/>
            <w:color w:val="0071A6"/>
            <w:sz w:val="18"/>
          </w:rPr>
          <w:t>IPS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5" w:anchor="keyword73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load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6" w:anchor="keyword74" w:history="1">
        <w:r w:rsidRPr="009674AF">
          <w:rPr>
            <w:rFonts w:ascii="Tahoma" w:eastAsia="Times New Roman" w:hAnsi="Tahoma" w:cs="Tahoma"/>
            <w:color w:val="0071A6"/>
            <w:sz w:val="18"/>
          </w:rPr>
          <w:t>отказоустойчивость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7" w:anchor="keyword75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denial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8" w:anchor="keyword76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service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59" w:anchor="keyword86" w:history="1"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ping</w:t>
        </w:r>
        <w:proofErr w:type="spellEnd"/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60" w:anchor="keyword102" w:history="1">
        <w:r w:rsidRPr="009674AF">
          <w:rPr>
            <w:rFonts w:ascii="Tahoma" w:eastAsia="Times New Roman" w:hAnsi="Tahoma" w:cs="Tahoma"/>
            <w:color w:val="0071A6"/>
            <w:sz w:val="18"/>
          </w:rPr>
          <w:t>конфигурирование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61" w:anchor="keyword115" w:history="1">
        <w:r w:rsidRPr="009674AF">
          <w:rPr>
            <w:rFonts w:ascii="Tahoma" w:eastAsia="Times New Roman" w:hAnsi="Tahoma" w:cs="Tahoma"/>
            <w:color w:val="0071A6"/>
            <w:sz w:val="18"/>
          </w:rPr>
          <w:t xml:space="preserve">интерфейс </w:t>
        </w:r>
        <w:proofErr w:type="spellStart"/>
        <w:r w:rsidRPr="009674AF">
          <w:rPr>
            <w:rFonts w:ascii="Tahoma" w:eastAsia="Times New Roman" w:hAnsi="Tahoma" w:cs="Tahoma"/>
            <w:color w:val="0071A6"/>
            <w:sz w:val="18"/>
          </w:rPr>
          <w:t>получения</w:t>
        </w:r>
      </w:hyperlink>
      <w:r w:rsidRPr="009674AF">
        <w:rPr>
          <w:rFonts w:ascii="Tahoma" w:eastAsia="Times New Roman" w:hAnsi="Tahoma" w:cs="Tahoma"/>
          <w:color w:val="494949"/>
          <w:sz w:val="18"/>
          <w:szCs w:val="18"/>
        </w:rPr>
        <w:t>,</w:t>
      </w:r>
      <w:hyperlink r:id="rId62" w:anchor="keyword116" w:history="1">
        <w:r w:rsidRPr="009674AF">
          <w:rPr>
            <w:rFonts w:ascii="Tahoma" w:eastAsia="Times New Roman" w:hAnsi="Tahoma" w:cs="Tahoma"/>
            <w:color w:val="0071A6"/>
            <w:sz w:val="18"/>
          </w:rPr>
          <w:t>логические</w:t>
        </w:r>
        <w:proofErr w:type="spellEnd"/>
        <w:r w:rsidRPr="009674AF">
          <w:rPr>
            <w:rFonts w:ascii="Tahoma" w:eastAsia="Times New Roman" w:hAnsi="Tahoma" w:cs="Tahoma"/>
            <w:color w:val="0071A6"/>
            <w:sz w:val="18"/>
          </w:rPr>
          <w:t xml:space="preserve"> объекты</w:t>
        </w:r>
      </w:hyperlink>
      <w:proofErr w:type="gramEnd"/>
    </w:p>
    <w:p w:rsidR="009674AF" w:rsidRPr="009674AF" w:rsidRDefault="009674AF" w:rsidP="009674AF">
      <w:pPr>
        <w:shd w:val="clear" w:color="auto" w:fill="FFFFFF"/>
        <w:spacing w:before="75" w:after="75" w:line="306" w:lineRule="atLeast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0" w:name="sect1"/>
      <w:bookmarkEnd w:id="0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Обзор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D-Link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разработаны для использования дома и в офисе, обеспечивая безопасные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" w:name="keyword1"/>
      <w:bookmarkEnd w:id="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VPN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-подключения, расширенную защиту межсетевым экраном и фильтрацию содержимого пакетов. Линейка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2" w:name="keyword2"/>
      <w:bookmarkEnd w:id="2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Интернет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серии DIR 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" w:name="keyword3"/>
      <w:bookmarkEnd w:id="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DSR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включает в себя устройства, позволяющие создавать проводные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" w:name="keyword4"/>
      <w:bookmarkEnd w:id="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локальные сети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беспроводные (со встроенным беспроводным модулем).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5" w:name="image.9.1"/>
      <w:bookmarkEnd w:id="5"/>
      <w:r>
        <w:rPr>
          <w:rFonts w:ascii="Tahoma" w:eastAsia="Times New Roman" w:hAnsi="Tahoma" w:cs="Tahoma"/>
          <w:noProof/>
          <w:color w:val="0071A6"/>
          <w:sz w:val="18"/>
          <w:szCs w:val="18"/>
        </w:rPr>
        <w:drawing>
          <wp:inline distT="0" distB="0" distL="0" distR="0">
            <wp:extent cx="5905500" cy="2924175"/>
            <wp:effectExtent l="19050" t="0" r="0" b="0"/>
            <wp:docPr id="1" name="Рисунок 1" descr="Интернет-маршрутизаторы D-Link 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нет-маршрутизаторы D-Link 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65" w:history="1">
        <w:r w:rsidRPr="009674AF">
          <w:rPr>
            <w:rFonts w:ascii="Tahoma" w:eastAsia="Times New Roman" w:hAnsi="Tahoma" w:cs="Tahoma"/>
            <w:color w:val="0071A6"/>
            <w:sz w:val="18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Интернет-маршрутизаторы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Для управления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маршрутизаторами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предусмотрен удобный для пользователя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" w:name="keyword5"/>
      <w:bookmarkEnd w:id="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</w:t>
      </w:r>
      <w:bookmarkStart w:id="7" w:name="keyword6"/>
      <w:bookmarkEnd w:id="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" w:name="keyword7"/>
      <w:bookmarkEnd w:id="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доступ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к которому осуществляется при подключении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" w:name="keyword8"/>
      <w:bookmarkEnd w:id="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-кабелем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" w:name="keyword9"/>
      <w:bookmarkEnd w:id="1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-порта устройства к сетевой плате компьютера. Новому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маршрутизатору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заводскими настройками автоматически назначен внутренний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" w:name="keyword10"/>
      <w:bookmarkEnd w:id="1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</w:t>
      </w:r>
      <w:bookmarkStart w:id="12" w:name="keyword11"/>
      <w:bookmarkEnd w:id="1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адрес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3" w:name="keyword12"/>
      <w:bookmarkEnd w:id="1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умолчанию на интерфейсе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4" w:name="keyword13"/>
      <w:bookmarkEnd w:id="1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: 192.168.0.1. Для просмотра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5" w:name="keyword14"/>
      <w:bookmarkEnd w:id="1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-интерфейса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можно использовать любой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6" w:name="keyword15"/>
      <w:bookmarkEnd w:id="1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-браузер.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Более подробная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7" w:name="keyword16"/>
      <w:bookmarkEnd w:id="1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информация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 разделах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8" w:name="keyword17"/>
      <w:bookmarkEnd w:id="1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-интерфейса на примере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DIR-857 приведена в приложении А.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9" w:name="image.9.2"/>
      <w:bookmarkEnd w:id="19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3905250"/>
            <wp:effectExtent l="19050" t="0" r="0" b="0"/>
            <wp:docPr id="2" name="Рисунок 2" descr="Типичное использование маршрутизаторов D-Link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пичное использование маршрутизаторов D-Link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68" w:history="1">
        <w:r w:rsidRPr="009674AF">
          <w:rPr>
            <w:rFonts w:ascii="Tahoma" w:eastAsia="Times New Roman" w:hAnsi="Tahoma" w:cs="Tahoma"/>
            <w:color w:val="0071A6"/>
            <w:sz w:val="18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9.2.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Типичное использование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Общие характеристики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Интернет-маршрутизаторов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D-Link</w:t>
      </w:r>
      <w:proofErr w:type="spellEnd"/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IP-адрес интерфейса управления при использовании протокола HTTP по умолчанию: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69" w:tgtFrame="_blank" w:history="1">
        <w:r w:rsidRPr="009674AF">
          <w:rPr>
            <w:rFonts w:ascii="Tahoma" w:eastAsia="Times New Roman" w:hAnsi="Tahoma" w:cs="Tahoma"/>
            <w:color w:val="0071A6"/>
            <w:sz w:val="18"/>
          </w:rPr>
          <w:t>http://192.168.0.1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кроме серии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DSR-xxx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у которых IP-адрес по умолчанию: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70" w:tgtFrame="_blank" w:history="1">
        <w:r w:rsidRPr="009674AF">
          <w:rPr>
            <w:rFonts w:ascii="Tahoma" w:eastAsia="Times New Roman" w:hAnsi="Tahoma" w:cs="Tahoma"/>
            <w:color w:val="0071A6"/>
            <w:sz w:val="18"/>
          </w:rPr>
          <w:t>http://192.168.10.1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 умолчанию имя пользователя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Username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admin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(для серий DIR-1xx, DIR-3xx, DIR-4xx) или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Admin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(для серий DIR-6xx и DIR-8xx) и пароль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Password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– пустое поле; для серии DSR имя пользователя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Username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admin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пароль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Password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–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Обеспечение доступа в Интернет всем компьютерам локальной сети.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Порт WAN (или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10/100 Мбит/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(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в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новых моделях – до 1000 Мбит/с).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4-х портовый коммутатор*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Fast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или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Gigabit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(LAN-порты) с автоматическим определением MDI/MDIX на всех портах.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Индикаторы состояний режимов работы.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Поддержка протоколов шифрования WEP/WPA/WPA2 (в моделях с поддержкой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Wi-Fi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Поддержка VPN в режиме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Pass-Through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: PPTP, L2TP,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IPSec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Встроенный клиент PPTP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для установления VPN-туннеля с провайдером или центральным офисом.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Поддержка межсетевого экрана.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Поддержка протокола NTP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Network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Time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Protocol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Поддержка контроля доступа.</w:t>
      </w:r>
    </w:p>
    <w:p w:rsidR="009674AF" w:rsidRPr="009674AF" w:rsidRDefault="009674AF" w:rsidP="009674AF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Поддержка виртуального сервера с демилитаризованной зоной – DMZ.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*В зависимости от конкретной модели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outlineLvl w:val="3"/>
        <w:rPr>
          <w:rFonts w:ascii="Tahoma" w:eastAsia="Times New Roman" w:hAnsi="Tahoma" w:cs="Tahoma"/>
          <w:b/>
          <w:bCs/>
          <w:color w:val="000000"/>
        </w:rPr>
      </w:pPr>
      <w:bookmarkStart w:id="20" w:name="sect2"/>
      <w:bookmarkEnd w:id="20"/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Интернет-маршрутизаторы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</w:rPr>
        <w:t xml:space="preserve"> для малых офисов и рабочих групп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Ниже приведен краткий обзор некоторых моделей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серии DIR.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>Одной из важных отличительных особенностей устройства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DIR-100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является его универсальность – возможность использования в качестве одного из трех видов: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широкополосного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,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или</w:t>
      </w:r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коммутатора VLAN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Для получения нового устройства достаточно просто загрузить с FTP-сервера компании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необходимое программное обеспечение.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21" w:name="keyword18"/>
      <w:bookmarkEnd w:id="21"/>
      <w:proofErr w:type="gramStart"/>
      <w:r w:rsidRPr="009674AF">
        <w:rPr>
          <w:rFonts w:ascii="Tahoma" w:eastAsia="Times New Roman" w:hAnsi="Tahoma" w:cs="Tahoma"/>
          <w:b/>
          <w:bCs/>
          <w:i/>
          <w:iCs/>
          <w:color w:val="000000"/>
          <w:sz w:val="18"/>
        </w:rPr>
        <w:t>Широкополосный</w:t>
      </w:r>
      <w:proofErr w:type="gramEnd"/>
      <w:r w:rsidRPr="009674AF">
        <w:rPr>
          <w:rFonts w:ascii="Tahoma" w:eastAsia="Times New Roman" w:hAnsi="Tahoma" w:cs="Tahoma"/>
          <w:b/>
          <w:bCs/>
          <w:i/>
          <w:iCs/>
          <w:color w:val="000000"/>
          <w:sz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i/>
          <w:iCs/>
          <w:color w:val="000000"/>
          <w:sz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– идеальное клиентское решение для домашних и офисных пользователей, создающих свою первую сеть.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Функция "родительского" контроля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Parental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control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позволяет фильтровать нежелательные URL-адреса Web-сайтов, блокировать домены и управлять расписанием по использованию выхода в Интернет. Благодаря фильтрации по MAC-адресам и IP-адресам можно управлять доступом пользователей в сети.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Популярность и доступность услуг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растет день ото дня. Пользователю достаточно просто подключить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 заказать у провайдера соответствующую услугу.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DIR-100, рекомендованный для использования в сетях провайдеров, позволяет пользователям получать доступ в Интернет, просматривать передачи IPTV и пользоваться услугами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VoiceOverIP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гарантированной скоростью передачи. Таким образом, с помощью одного WAN-соединения одновременно передается голосовой, видео и Интернет-трафик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Play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Принцип работы устройства довольно прост. Два его порта поддерживают NAT и функции межсетевого экрана. Эти порты предназначены для подключения персональных компьютеров и организации доступа к Интернету. Два же других порта не поддерживают функций маршрутизации – эти порты подключаются к WAN-порту в режиме прозрачного моста. К этим двум портам можно подключить, например, IP-телефон или оборудование, необходимое для реализации услуги IP-телевидения (IPSTB).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22" w:name="image.9.3"/>
      <w:bookmarkEnd w:id="22"/>
      <w:r>
        <w:rPr>
          <w:rFonts w:ascii="Tahoma" w:eastAsia="Times New Roman" w:hAnsi="Tahoma" w:cs="Tahoma"/>
          <w:noProof/>
          <w:color w:val="0071A6"/>
          <w:sz w:val="18"/>
          <w:szCs w:val="18"/>
        </w:rPr>
        <w:drawing>
          <wp:inline distT="0" distB="0" distL="0" distR="0">
            <wp:extent cx="5905500" cy="5219700"/>
            <wp:effectExtent l="19050" t="0" r="0" b="0"/>
            <wp:docPr id="3" name="Рисунок 3" descr="Использование DIR-100 в качестве маршрутизатора Triple Play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пользование DIR-100 в качестве маршрутизатора Triple Play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  <w:hyperlink r:id="rId73" w:history="1">
        <w:proofErr w:type="gramStart"/>
        <w:r w:rsidRPr="009674AF">
          <w:rPr>
            <w:rFonts w:ascii="Tahoma" w:eastAsia="Times New Roman" w:hAnsi="Tahoma" w:cs="Tahoma"/>
            <w:color w:val="0071A6"/>
            <w:sz w:val="18"/>
          </w:rPr>
          <w:t>у</w:t>
        </w:r>
        <w:proofErr w:type="gramEnd"/>
        <w:r w:rsidRPr="009674AF">
          <w:rPr>
            <w:rFonts w:ascii="Tahoma" w:eastAsia="Times New Roman" w:hAnsi="Tahoma" w:cs="Tahoma"/>
            <w:color w:val="0071A6"/>
            <w:sz w:val="18"/>
          </w:rPr>
          <w:t>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9.3.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Использование DIR-100 в качестве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Play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Коммутатор VLAN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Поддержка виртуальных сетей VLAN (802.1Q и на базе портов) особенно важна для этого устройства, т.к. именно эта функция позволяет передавать каждый вид трафика по собственной виртуальной сети. Также устройство поддерживает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приоритизацию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очередей 802.1p для обеспечения надлежащего качества обслуживания, позволяя пользователям использовать в сети чувствительные к задержкам приложения, такие как потоковое аудио/видео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VoIP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Широкополосный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4 портами LAN и 1 оптическим портом WAN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DIR-100/F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разработан для применения в сетях ETTH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To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The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Home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 Цель решения ETTH (дословно – "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в дом") заключается в передаче данных, голоса и видео по простой и недорогой сети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Уникальность данного решения заключается в том, что использование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оптоволокном в качестве среды передачи позволяет обеспечить гигабитный доступ по сети непосредственно до конечного пользователя.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23" w:name="image.9.4"/>
      <w:bookmarkEnd w:id="23"/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362450" cy="723900"/>
            <wp:effectExtent l="19050" t="0" r="0" b="0"/>
            <wp:docPr id="4" name="Рисунок 4" descr="DIR-100/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R-100/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9.4.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DIR-100/F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Беспроводной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DIR-300/NRU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Wireless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150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позволяет создать беспроводную сеть для дома со скоростью подключения до 150 Мбит/с. Подключив беспроводной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к выделенной линии или широкополосному модему, пользователи могут совместно использовать высокоскоростное соединение с Интернет.</w:t>
      </w:r>
      <w:proofErr w:type="gram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Данная модель обладает встроенным межсетевым экраном, что защищает пользовательскую сеть от вредоносных атак. Это минимизирует угрозы от действий хакеров и предотвращает нежелательные вторжения в сеть. Дополнительные функции безопасности такие, как например, фильтрация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МАС-адресов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предотвращают неавторизованный доступ к сети. Функция "родительского контроля" позволяет запретить пользователям просмотр нежелательного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контента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стандарты шифрования WEP, WPA и WPA2 для обеспечения защиты передачи данных по беспроводному соединению.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 серию DIR-4xx входят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поддерживающие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3G-сети: например,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DIR-456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работает в HSDPA-сетях. Данное устройство обеспечивает организацию Wi-Fi-сети в частотном диапазоне 2,4 ГГц (IEEE 802.11b/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).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Кроме этого, при подключении к 3G-сети (нужно вставить SIM-карту UMTS/HSDPA*), DIR-456 способен принимать звонки и звонить с телефона, подключенного к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маршрутизатору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использованием стандартного разъема RJ-11, отправлять и получать SMS через Web-интерфейс.</w:t>
      </w:r>
      <w:proofErr w:type="gram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* Диапазон частот зависит от региональной версии аппаратного обеспечения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Беспроводной 2,4 ГГц (802.11b/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4-х портовый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DIR-615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позволяет усовершенствовать характеристики существующей домашней сети и организовать совместный защищенный доступ к Интернет-соединению и файлам с видео, музыкой, фото и документами. C использованием программного обеспечения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revision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C2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revision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Е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4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DIR-615 поддерживает, кроме стандарта IPv4, еще и стандарт IPv6.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Беспроводной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со встроенным 4-х портовым коммутатором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DIR-620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оборудован портом USB для подключения 3G/CDMA/WiMAX-адаптера, что позволяет пользователям получать доступ везде, где есть 3G/CDMA/WiMAX-сети. Устройство поддерживает беспроводное соединение на скорости до 300 Мбит/с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устройствами стандарта 802.11n и обратно совместим с устройствами стандарта 802.11b/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Двухдиапазонный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беспроводной 2.4 ГГц(802.11b/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)/5ГГц(802.11a/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DIR-628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может быть настроен на работу в одном из этих диапазонов.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Если при диапазоне 2,4ГГц возникают проблемы с передачей данных, то можно переключиться на использование диапазона 5ГГц. Используя утилиту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SharePort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Network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USB, можно подключить внешний жесткий диск или многофункциональное устройство к USB-порту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для совместного использования пространства на диске, функций печати или сканирования группой пользователей. Этот USB-порт также поддерживает подключение 3G-адаптера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благодаря чему можно подключить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к мобильному сервису 3G для доступа в Интернет во время путешествий.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Благодаря трем внешним антеннам,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DIR-655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обеспечивает расширенный радиус действия беспроводной сети (в диапазоне 2,4ГГц – 802.11b/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для большого дома и офиса, а также для пользователей, работающих с приложениями, требовательными к полосе пропускания, таких как IP-телефония и аудио/видео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контент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Используя технологию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QoS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существует возможность анализа и разделения проводного и беспроводного трафика на несколько потоков данных. DIR-655 обладает встроенной технологией WISH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Stream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Engine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которая улучшает качество беспроводной передачи данных. Технология WISH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Wireless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Intelligent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Stream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Handling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автоматически различает мультимедиа-файлы,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VoIP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 онлайновые игры, не требующие настроек пользователя.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Одной из отличительных характеристик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двухдиапазонных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DIR-815 и DIR-825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является поддержка одновременной работы в двух диапазонах частот (2.4 ГГц и 5 ГГц). Это дает возможность пользователям осуществлять поиск информации в Интернет, используя диапазон частот 2.4 ГГц, в то время как частотный диапазон 5 ГГц может применяться для просмотра, например, потокового видео. Ко второй особенности можно отнести поддержку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маршрутизаторами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DIR-815 и DIR-825 стандарта IPv6 (стандарт IPv4 также задействован).</w:t>
      </w:r>
    </w:p>
    <w:p w:rsid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Высокопроизводительный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DIR-857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 гигабитными портами и возможностью одновременной работы в двух частотных диапазонах сетей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Wi-Fi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со скоростью до 450 Мбит/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 позволяет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осуществлять качественную трансляцию потокового HD-видео и передачу трафика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мультимедийных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приложений.</w:t>
      </w:r>
    </w:p>
    <w:p w:rsidR="009674AF" w:rsidRPr="009674AF" w:rsidRDefault="009674AF" w:rsidP="009674A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нтернет-маршрутизаторы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</w:rPr>
        <w:t xml:space="preserve"> серии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Unified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Services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Сегодня, в эпоху активного развития компьютерных сетей, пользователи предпочитают высокую скорость передачи данных и хорошее качество получаемых посредством сетей услуг, и, как следствие, от современного оборудования требуется не только высокая производительность и возможность взаимодействия с себе подобными, но и совмещение в одном устройстве большого функционала, позволяющего выполнять множество задач, включая и быстрый обмен информацией, и качественную передачу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медиаконтента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и защиту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передаваемых данных.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Высокопроизводительные управляемые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серии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Unified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Services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DSR-250N/500/500N/1000/1000N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предназначены для эффективного управления сетями и их защиты в секторах SOHO и SMB.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Unified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Services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совмещают быстродействие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Gigabit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функции межсетевого экрана и все преимущества использования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Wi-Fi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/3G-сетей.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К расширенному функционалу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серии DSR относится поддержка IPv6,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Dynamic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DNS, IEEE 802.1Q VLAN,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Multiple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SSID. Управление на основе политик обеспечивает максимальную производительность устройств, расширенные функции VPN позволяют создавать защищенные каналы связи для подключения мобильных пользователей и филиалов к корпоративной сети, а возможность управления полосой пропускания гарантирует выделенную полосу для различных сервисов.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DSR-500/500N/1000/1000N поддерживают функции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Route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Fail-Over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Outbound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Load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Balancing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что гарантирует отказоустойчивость и позволяет распределять исходящий трафик между WAN-интерфейсами.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Высокая скорость в беспроводных сетях обеспечивается благодаря применению технологии MIMO. DSR-250N/500N работают в одном диапазоне частот (IEEE 802.11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b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), а DSR-1000N может работать в двух диапазонах: 2,4 ГГц либо 5 ГГц (IEEE 802.11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b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/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 Безопасность беспроводной сети обеспечивается поддержкой протоколов шифрования и аутентификации.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24" w:name="image.9.5"/>
      <w:bookmarkEnd w:id="24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2600325"/>
            <wp:effectExtent l="19050" t="0" r="0" b="0"/>
            <wp:docPr id="9" name="Рисунок 9" descr="Создание VPN-туннеля с помощью маршрутизаторов DSR-500/500N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здание VPN-туннеля с помощью маршрутизаторов DSR-500/500N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77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9.5.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Создание VPN-туннеля с помощью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DSR-500/500N</w:t>
      </w:r>
    </w:p>
    <w:p w:rsidR="009674AF" w:rsidRPr="009674AF" w:rsidRDefault="009674AF" w:rsidP="009674A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</w:rPr>
      </w:pPr>
      <w:bookmarkStart w:id="25" w:name="sect4"/>
      <w:bookmarkEnd w:id="25"/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</w:rPr>
        <w:t xml:space="preserve"> ADSL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ADSL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разработаны для сетей малых офисов и дома. Они позволяют быстро и просто получить широкополосный доступ в Интернет и совместно использовать канал связи ADSL несколькими пользователями. Благодаря встроенному интерфейсу ADSL2/ADSL2+, поддерживающему скорость нисходящего потока до 24 Мбит/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межсетевому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экрану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QoS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данные устройства предоставляют пользователям удобный и экономичный способ создания безопасной, высокоскоростной сети.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ADSL-маршрутизаторы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DSL-2500U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DSL-2540U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обеспечивают защиту межсетевым экраном при помощи проверки состояния пакета SPI, ведут протокол попыток хакерских атак, таких как "отказ в обслуживании"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). Управление доступом осуществляется с помощью фильтрации пакетов на основе МАС/IP-адресов источника и приемника.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поддерживают несколько очередей приоритетов для групп домашних и офисных пользователей в целях беспрерывной передачи данных без перегрузки трафика. Поддержка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QoS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обеспечивает более эффективную передачу данных приложений, чувствительных к задержкам. DSL-2500U оснащен портом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LAN, который можно непосредственно подключать к компьютеру или к коммутатору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а DSL-2540U – 4 портами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LAN для предоставления пользователям возможности совместного использования широкополосной линии Интернет.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Кроме 4-х портового коммутатора 10/100 Мбит/с,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ADSL-маршрутизаторы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DSL-2650U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DSL-2750U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оснащены беспроводным модулем (2,4 ГГц) и портом USB 2.0. Использование беспроводного модуля создает возможность передачи информации по беспроводной защищенной сети, а благодаря USB-портам, данные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обеспечивают подключение принтеров, жесткого диска или flash-накопителей. Также можно получить совместный доступ к USB-накопителям в сети.</w:t>
      </w:r>
    </w:p>
    <w:p w:rsidR="009674AF" w:rsidRPr="009674AF" w:rsidRDefault="009674AF" w:rsidP="009674AF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26" w:name="sect5"/>
      <w:bookmarkEnd w:id="26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Обзор межсетевых экранов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NetDefend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D-Link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27" w:name="keyword19"/>
      <w:bookmarkEnd w:id="2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мере того,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28" w:name="keyword20"/>
      <w:bookmarkEnd w:id="2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бизнес-процессы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становятся все более зависимыми от сетевой инфраструктуры, решения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29" w:name="keyword21"/>
      <w:bookmarkEnd w:id="2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повышению безопасности сетей приобретают весьма актуальный характер.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представляет межсетевые экраны серии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нового поколения, являющиеся комплексным решением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0" w:name="keyword22"/>
      <w:bookmarkEnd w:id="3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обеспечению безопасности сетей предприятий. Серия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учитывает растущие требования, предъявляемые к сетевой безопасности, защите от атак хакеров, вирусным угрозам и повышению конфиденциальности информации.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31" w:name="image.9.6"/>
      <w:bookmarkEnd w:id="31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3048000"/>
            <wp:effectExtent l="19050" t="0" r="0" b="0"/>
            <wp:docPr id="10" name="Рисунок 10" descr="Позиционирование межсетевых экранов D-Link NetDefend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зиционирование межсетевых экранов D-Link NetDefend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80" w:history="1">
        <w:proofErr w:type="gramStart"/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</w:t>
        </w:r>
        <w:proofErr w:type="gramEnd"/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9.6.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Позиционирование межсетевых экранов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Устройства серии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представляют собой законченное решение в области безопасности, включающее встроенную поддержку межсетевого экрана, балансировку нагрузки, функций отказоустойчивости, механизма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ZoneDefense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фильтрации содержимого, аутентификации пользователей, блокировки "мгновенных" сообщений и приложений Р2Р, защиты от атак "отказ в обслуживании"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 Эти устройства соответствуют требованиям предприятий к безопасности и удаленному доступу. Расширенные функции предоставляют администраторам сетей решение безопасности "все в одном".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Аппаратная спецификация межсетевых экранов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включает высокоскоростные процессоры, большие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2" w:name="keyword23"/>
      <w:bookmarkEnd w:id="3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базы данных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вычислительные мощности, позволяющие обрабатывать до миллиона параллельных сессий. Устройства с портами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3" w:name="keyword24"/>
      <w:bookmarkEnd w:id="33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Gigabit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4" w:name="keyword25"/>
      <w:bookmarkEnd w:id="34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позволяют развертывать гибкие, масштабируемые и свободные от "узких" мест сети, объединяющие между собой различные рабочие группы и предприятия.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Все межсетевые экраны данной серии поддерживают удаленное управление через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5" w:name="keyword26"/>
      <w:bookmarkEnd w:id="3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</w:t>
      </w:r>
      <w:bookmarkStart w:id="36" w:name="keyword27"/>
      <w:bookmarkEnd w:id="3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или выделенное соединение. Они включают набор функций для мониторинга и поддержания состояния и безопасности сети, в том числе отправку уведомлений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7" w:name="keyword28"/>
      <w:bookmarkEnd w:id="3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электронной почте, ведение журнала системных событий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38" w:name="keyword29"/>
      <w:bookmarkEnd w:id="38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предоставление статистики в режиме реального времени. Эти функции, наряду с возможностью обновления программного обеспечения, дают возможность проведения анализа и эффективного управления сетевым трафиком.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39" w:name="image.9.7"/>
      <w:bookmarkEnd w:id="39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3971925"/>
            <wp:effectExtent l="19050" t="0" r="0" b="0"/>
            <wp:docPr id="11" name="Рисунок 11" descr="Обзор производительности и портов DFL-260E и DFL-860E 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зор производительности и портов DFL-260E и DFL-860E 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83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9.7.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Обзор производительности и портов DFL-260E и DFL-860E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40" w:name="image.9.8"/>
      <w:bookmarkEnd w:id="40"/>
      <w:r>
        <w:rPr>
          <w:rFonts w:ascii="Tahoma" w:eastAsia="Times New Roman" w:hAnsi="Tahoma" w:cs="Tahoma"/>
          <w:noProof/>
          <w:color w:val="0071A6"/>
          <w:sz w:val="18"/>
          <w:szCs w:val="18"/>
        </w:rPr>
        <w:drawing>
          <wp:inline distT="0" distB="0" distL="0" distR="0">
            <wp:extent cx="5905500" cy="4171950"/>
            <wp:effectExtent l="19050" t="0" r="0" b="0"/>
            <wp:docPr id="12" name="Рисунок 12" descr="Обзор производительности и портов DFL-1660 и DFL-2560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бзор производительности и портов DFL-1660 и DFL-2560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  <w:hyperlink r:id="rId86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9.8.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Обзор производительности и портов DFL-1660 и DFL-2560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41" w:name="keyword30"/>
      <w:bookmarkEnd w:id="4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Операционная система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является основным программным обеспечением, которое используется для управления межсетевыми экранами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расширенным функционалом. В отличие от продуктов, использующих стандартную операционную систему (например,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Unix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или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Microsoft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2" w:name="keyword31"/>
      <w:bookmarkEnd w:id="42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Windows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обеспечивает бесшовную интеграцию всех подсистем, подробный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3" w:name="keyword32"/>
      <w:bookmarkEnd w:id="4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контроль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над всеми функциями и снижение риска атак. Ниже представлены основные функции системы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IP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Routing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(Маршрутизация).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обеспечивает различные опции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4" w:name="keyword33"/>
      <w:bookmarkEnd w:id="4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-маршрутизации, включая статическую маршрутизацию, динамическую маршрутизацию, а также возможности маршрутизации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5" w:name="keyword34"/>
      <w:bookmarkEnd w:id="45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multicast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Кроме того,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такие функции,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6" w:name="keyword35"/>
      <w:bookmarkEnd w:id="46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Virtual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7" w:name="keyword36"/>
      <w:bookmarkEnd w:id="4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8" w:name="keyword37"/>
      <w:bookmarkEnd w:id="4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мониторинг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маршрутов и др.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Firewalling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Policies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(Политики межсетевого экрана).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предоставляет проверку пакетов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49" w:name="keyword38"/>
      <w:bookmarkEnd w:id="4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SPI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Stateful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0" w:name="keyword39"/>
      <w:bookmarkEnd w:id="50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Packet</w:t>
      </w:r>
      <w:bookmarkStart w:id="51" w:name="keyword40"/>
      <w:bookmarkEnd w:id="5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Inspection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для широкого набора протоколов, включая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2" w:name="keyword41"/>
      <w:bookmarkEnd w:id="5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TCP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3" w:name="keyword42"/>
      <w:bookmarkEnd w:id="5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UDP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4" w:name="keyword43"/>
      <w:bookmarkEnd w:id="5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ICMP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55" w:name="keyword44"/>
      <w:bookmarkEnd w:id="5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Администратор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может задать подробные политики (набор правил) межсетевого экрана на основе источника/назначения сети/интерфейса, протокола, портов, учетных данных пользователя, времени дня, позволяющие определить, какой трафик будет разрешен или запрещен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Address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Translation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(Трансляция адресов).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 целях обеспечения функционала, а также безопасности,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на основе политик поддерживает как динамическую трансляцию адресов (</w:t>
      </w:r>
      <w:bookmarkStart w:id="56" w:name="keyword45"/>
      <w:bookmarkEnd w:id="5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NAT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), так и статическую трансляцию адресов (SAT), что обеспечивает работу в различных типах сетей.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VPN (Виртуальные частные сети).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различные варианты реализации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7" w:name="keyword46"/>
      <w:bookmarkEnd w:id="5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VPN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bookmarkStart w:id="58" w:name="keyword47"/>
      <w:bookmarkEnd w:id="58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Virtual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Private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Network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на основе протоколов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IPsec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59" w:name="keyword48"/>
      <w:bookmarkEnd w:id="5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L2TP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0" w:name="keyword49"/>
      <w:bookmarkEnd w:id="6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PPTP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может работать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1" w:name="keyword50"/>
      <w:bookmarkEnd w:id="6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сервер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или клиент для этих типов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2" w:name="keyword51"/>
      <w:bookmarkEnd w:id="6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VPN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 позволяет настраивать индивидуальные политики безопасности для каждого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3" w:name="keyword52"/>
      <w:bookmarkEnd w:id="6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VPN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-туннеля.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Anti-Virus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scanning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(Антивирусное сканирование)*.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оснащена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встроенным антивирусом, что позволяет просматривать файлы любого размера, используя технологию потокового сканирования. Данный метод сканирования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увеличивает</w:t>
      </w:r>
      <w:bookmarkStart w:id="64" w:name="keyword53"/>
      <w:bookmarkEnd w:id="6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производительность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проверки, сокращая так называемые "узкие места" в сети. Межсетевые экраны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используют сигнатуры вирусов от "Лаборатории Касперского", при этом существует возможность обновления сигнатур. В результате вирусы и вредоносные программы могут быть эффективно заблокированы до того, как они достигнут конечных пользовательских устройств.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Intrusion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Detection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and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Prevention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(Система обнаружения и предотвращения вторжений).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Для предотвращения атак на уровне приложений, против уязвимостей в сервисах и приложениях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предоставляет защиту от вторжений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5" w:name="keyword54"/>
      <w:bookmarkEnd w:id="65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Intrusion</w:t>
      </w:r>
      <w:bookmarkStart w:id="66" w:name="keyword55"/>
      <w:bookmarkEnd w:id="6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Detection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7" w:name="keyword56"/>
      <w:bookmarkEnd w:id="67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and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68" w:name="keyword57"/>
      <w:bookmarkEnd w:id="68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Prevention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bookmarkStart w:id="69" w:name="keyword58"/>
      <w:bookmarkEnd w:id="6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IDP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). Данный механизм работает на основе политик и позволяет выполнять высокопроизводительное сканирование и обнаружение атак и выполнять блокировку, при этом дополнительно вносить в черный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0" w:name="keyword59"/>
      <w:bookmarkEnd w:id="7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список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атакующие хосты.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  <w:lang w:val="en-US"/>
        </w:rPr>
        <w:t>Web Content Filtering (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Фильтрация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  <w:lang w:val="en-US"/>
        </w:rPr>
        <w:t xml:space="preserve"> Web-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контента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  <w:lang w:val="en-US"/>
        </w:rPr>
        <w:t>).</w:t>
      </w:r>
      <w:proofErr w:type="gramEnd"/>
      <w:r w:rsidRPr="009674AF">
        <w:rPr>
          <w:rFonts w:ascii="Tahoma" w:eastAsia="Times New Roman" w:hAnsi="Tahoma" w:cs="Tahoma"/>
          <w:b/>
          <w:bCs/>
          <w:color w:val="000000"/>
          <w:sz w:val="18"/>
          <w:lang w:val="en-US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предлагает различные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1" w:name="keyword60"/>
      <w:bookmarkEnd w:id="7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механизмы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фильтрации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2" w:name="keyword61"/>
      <w:bookmarkEnd w:id="72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-контента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не соответствующего политике использования Интернета. На основе заданной категории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3" w:name="keyword62"/>
      <w:bookmarkEnd w:id="7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-содержимое может блокироваться, 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4" w:name="keyword63"/>
      <w:bookmarkEnd w:id="7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Web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-сайты будут добавлены в белый или черный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5" w:name="keyword64"/>
      <w:bookmarkEnd w:id="7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список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в нескольких политиках.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Traffic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Management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(Управление трафиком)*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обеспечивает удобные возможности для управления трафиком с помощью таких функций,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Traffic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Shaping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(Управление полосой пропускания трафика),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Threshold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(Пороговые правила) 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Server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Load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Balancing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bookmarkStart w:id="76" w:name="keyword65"/>
      <w:bookmarkEnd w:id="7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Балансировка нагрузки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сервера).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Traffic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Shaping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обеспечивает ограничение и распределение полосы пропускания;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Threshold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обеспечивают спецификацию порогов для отправки сообщений об авариях и/или ограничения сетевого трафика;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Server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Load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Balancing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позволяет устройству с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распределять нагрузку в сети между несколькими хостами.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ZoneDefense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*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 Для того чтобы минимизировать влияние аварийной ситуации на всю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7" w:name="keyword66"/>
      <w:bookmarkEnd w:id="7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сеть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 межсетевые экраны поддерживают специальную функцию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ZoneDefense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представляющую собой механизм, 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позволяющий им работать с коммутаторами локальных сетей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 обеспечивающий активную сетевую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8" w:name="keyword67"/>
      <w:bookmarkEnd w:id="7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безопасность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79" w:name="keyword68"/>
      <w:bookmarkEnd w:id="7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Функция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ZoneDefense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автоматически изолирует инфицированные компьютеры локальной сети и предотвращает распространение ими вредоносного трафика.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*Использование данной функции зависит от конкретной модели DFL.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Межсетевой экран DFL-260E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80" w:name="keyword69"/>
      <w:bookmarkEnd w:id="8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 DFL-260E предназначен для использования в малых сетях, например, домашних или сетях небольшого офиса. Данная модель является надежным решением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1" w:name="keyword70"/>
      <w:bookmarkEnd w:id="8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обеспечению безопасности, так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2" w:name="keyword71"/>
      <w:bookmarkEnd w:id="8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 xml:space="preserve">межсетевой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экран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объединяет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систему предотвращения вторжений (</w:t>
      </w:r>
      <w:bookmarkStart w:id="83" w:name="keyword72"/>
      <w:bookmarkEnd w:id="8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IPS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проверку пакетов антивирусом, балансировку нагрузки (</w:t>
      </w:r>
      <w:bookmarkStart w:id="84" w:name="keyword73"/>
      <w:bookmarkEnd w:id="84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Load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Balance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</w:t>
      </w:r>
      <w:bookmarkStart w:id="85" w:name="keyword74"/>
      <w:bookmarkEnd w:id="8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отказоустойчивость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Fault-Tolerance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аутентификацию пользователей, защиту от атак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6" w:name="keyword75"/>
      <w:bookmarkEnd w:id="86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Denial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of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7" w:name="keyword76"/>
      <w:bookmarkEnd w:id="87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Service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а также поддерживает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88" w:name="keyword77"/>
      <w:bookmarkEnd w:id="8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VPN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-сети.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89" w:name="keyword78"/>
      <w:bookmarkEnd w:id="8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DFL-260E оснащен одним WAN-портом, одним настраиваемым пользователем DMZ-портом и пятью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0" w:name="keyword79"/>
      <w:bookmarkEnd w:id="9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-портами с 10/100/1000 Мбит/с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1" w:name="keyword80"/>
      <w:bookmarkEnd w:id="9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-интерфейсами. Поскольку DMZ-порт можно конфигурировать как WAN-</w:t>
      </w:r>
      <w:bookmarkStart w:id="92" w:name="keyword81"/>
      <w:bookmarkEnd w:id="9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 данная модель эффективно применяется в сетях организаций для непрерывного соединения с Интернетом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Конфигурация интерфейсов DFL-260E по умолчанию: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Управление разрешено с любого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3" w:name="keyword82"/>
      <w:bookmarkEnd w:id="9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-интерфейса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4" w:name="keyword83"/>
      <w:bookmarkEnd w:id="9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адресу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87" w:tgtFrame="_blank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https://192.168.10.1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только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95" w:name="keyword84"/>
      <w:bookmarkEnd w:id="9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</w:t>
      </w:r>
      <w:bookmarkStart w:id="96" w:name="keyword85"/>
      <w:bookmarkEnd w:id="9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отвечает на команду "</w:t>
      </w:r>
      <w:bookmarkStart w:id="97" w:name="keyword86"/>
      <w:bookmarkEnd w:id="97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".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98" w:name=""/>
      <w:bookmarkEnd w:id="98"/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05500" cy="1838325"/>
            <wp:effectExtent l="19050" t="0" r="0" b="0"/>
            <wp:docPr id="13" name="Рисунок 13" descr="http://www.intuit.ru/EDI/28_03_16_6/1459117302-10579/tutorial/1346/objects/9/files/9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ntuit.ru/EDI/28_03_16_6/1459117302-10579/tutorial/1346/objects/9/files/9_t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ВНИМАНИЕ: В более ранних моделях (DFL-210/260/800/860/1600/2500) управление по умолчанию осуществляется с LAN-интерфейса по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адресу</w:t>
      </w:r>
      <w:hyperlink r:id="rId89" w:tgtFrame="_blank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https</w:t>
        </w:r>
        <w:proofErr w:type="spellEnd"/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://192.168.1.1</w:t>
        </w:r>
      </w:hyperlink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Обзор функциональных возможностей DFL-260 представлен в сравнительной таблице по межсетевым экранам серии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в приложении C.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99" w:name="image.9.9"/>
      <w:bookmarkEnd w:id="99"/>
      <w:r>
        <w:rPr>
          <w:rFonts w:ascii="Tahoma" w:eastAsia="Times New Roman" w:hAnsi="Tahoma" w:cs="Tahoma"/>
          <w:noProof/>
          <w:color w:val="0062A0"/>
          <w:sz w:val="18"/>
          <w:szCs w:val="18"/>
        </w:rPr>
        <w:lastRenderedPageBreak/>
        <w:drawing>
          <wp:inline distT="0" distB="0" distL="0" distR="0">
            <wp:extent cx="5905500" cy="7553325"/>
            <wp:effectExtent l="19050" t="0" r="0" b="0"/>
            <wp:docPr id="14" name="Рисунок 14" descr="Типичная схема применения DFL-260E в сетях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ипичная схема применения DFL-260E в сетях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92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9.9.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Типичная схема применения DFL-260E в сетях</w:t>
      </w:r>
    </w:p>
    <w:p w:rsidR="009674AF" w:rsidRPr="009674AF" w:rsidRDefault="009674AF" w:rsidP="0096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b/>
          <w:bCs/>
          <w:color w:val="0071A6"/>
          <w:sz w:val="21"/>
          <w:szCs w:val="21"/>
          <w:u w:val="single"/>
        </w:rPr>
      </w:pPr>
      <w:r w:rsidRPr="009674AF">
        <w:rPr>
          <w:rFonts w:ascii="Tahoma" w:eastAsia="Times New Roman" w:hAnsi="Tahoma" w:cs="Tahoma"/>
          <w:color w:val="000000"/>
          <w:sz w:val="18"/>
        </w:rPr>
        <w:fldChar w:fldCharType="begin"/>
      </w:r>
      <w:r w:rsidRPr="009674AF">
        <w:rPr>
          <w:rFonts w:ascii="Tahoma" w:eastAsia="Times New Roman" w:hAnsi="Tahoma" w:cs="Tahoma"/>
          <w:color w:val="000000"/>
          <w:sz w:val="18"/>
        </w:rPr>
        <w:instrText xml:space="preserve"> HYPERLINK "http://www.intuit.ru/studies/courses/16655/1300/info" </w:instrText>
      </w:r>
      <w:r w:rsidRPr="009674AF">
        <w:rPr>
          <w:rFonts w:ascii="Tahoma" w:eastAsia="Times New Roman" w:hAnsi="Tahoma" w:cs="Tahoma"/>
          <w:color w:val="000000"/>
          <w:sz w:val="18"/>
        </w:rPr>
        <w:fldChar w:fldCharType="separate"/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4AF">
        <w:rPr>
          <w:rFonts w:ascii="Tahoma" w:eastAsia="Times New Roman" w:hAnsi="Tahoma" w:cs="Tahoma"/>
          <w:b/>
          <w:bCs/>
          <w:color w:val="0071A6"/>
          <w:sz w:val="21"/>
          <w:szCs w:val="21"/>
          <w:u w:val="single"/>
        </w:rPr>
        <w:t>Технологии защиты информации в компьютерных сетях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494949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</w:rPr>
        <w:fldChar w:fldCharType="end"/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7"/>
          <w:szCs w:val="17"/>
        </w:rPr>
      </w:pPr>
      <w:r w:rsidRPr="009674AF">
        <w:rPr>
          <w:rFonts w:ascii="Tahoma" w:eastAsia="Times New Roman" w:hAnsi="Tahoma" w:cs="Tahoma"/>
          <w:color w:val="000000"/>
          <w:sz w:val="17"/>
        </w:rPr>
        <w:t>[+]</w:t>
      </w:r>
    </w:p>
    <w:p w:rsidR="009674AF" w:rsidRPr="009674AF" w:rsidRDefault="009674AF" w:rsidP="009674AF">
      <w:pPr>
        <w:shd w:val="clear" w:color="auto" w:fill="FFFFFF"/>
        <w:spacing w:after="0" w:line="270" w:lineRule="atLeast"/>
        <w:textAlignment w:val="top"/>
        <w:rPr>
          <w:rFonts w:ascii="Tahoma" w:eastAsia="Times New Roman" w:hAnsi="Tahoma" w:cs="Tahoma"/>
          <w:color w:val="808080"/>
          <w:sz w:val="17"/>
          <w:szCs w:val="17"/>
        </w:rPr>
      </w:pPr>
      <w:hyperlink r:id="rId93" w:history="1">
        <w:r w:rsidRPr="009674AF">
          <w:rPr>
            <w:rFonts w:ascii="Tahoma" w:eastAsia="Times New Roman" w:hAnsi="Tahoma" w:cs="Tahoma"/>
            <w:color w:val="0000FF"/>
            <w:sz w:val="17"/>
            <w:u w:val="single"/>
          </w:rPr>
          <w:t>Записаться</w:t>
        </w:r>
      </w:hyperlink>
    </w:p>
    <w:p w:rsidR="009674AF" w:rsidRPr="009674AF" w:rsidRDefault="009674AF" w:rsidP="009674AF">
      <w:pPr>
        <w:shd w:val="clear" w:color="auto" w:fill="FFFFFF"/>
        <w:spacing w:after="0" w:line="27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808080"/>
          <w:sz w:val="18"/>
          <w:szCs w:val="18"/>
        </w:rPr>
        <w:t>|</w:t>
      </w:r>
      <w:r w:rsidRPr="009674AF">
        <w:rPr>
          <w:rFonts w:ascii="Tahoma" w:eastAsia="Times New Roman" w:hAnsi="Tahoma" w:cs="Tahoma"/>
          <w:color w:val="808080"/>
          <w:sz w:val="18"/>
        </w:rPr>
        <w:t> </w:t>
      </w:r>
    </w:p>
    <w:p w:rsidR="009674AF" w:rsidRPr="009674AF" w:rsidRDefault="009674AF" w:rsidP="009674AF">
      <w:pPr>
        <w:shd w:val="clear" w:color="auto" w:fill="FFFFFF"/>
        <w:spacing w:after="0" w:line="270" w:lineRule="atLeast"/>
        <w:textAlignment w:val="top"/>
        <w:rPr>
          <w:rFonts w:ascii="Tahoma" w:eastAsia="Times New Roman" w:hAnsi="Tahoma" w:cs="Tahoma"/>
          <w:color w:val="000000"/>
          <w:sz w:val="17"/>
          <w:szCs w:val="17"/>
        </w:rPr>
      </w:pPr>
      <w:hyperlink r:id="rId94" w:history="1">
        <w:r w:rsidRPr="009674AF">
          <w:rPr>
            <w:rFonts w:ascii="Tahoma" w:eastAsia="Times New Roman" w:hAnsi="Tahoma" w:cs="Tahoma"/>
            <w:color w:val="0071A6"/>
            <w:sz w:val="17"/>
            <w:u w:val="single"/>
          </w:rPr>
          <w:t>Вам нравится?</w:t>
        </w:r>
      </w:hyperlink>
      <w:r w:rsidRPr="009674AF">
        <w:rPr>
          <w:rFonts w:ascii="Tahoma" w:eastAsia="Times New Roman" w:hAnsi="Tahoma" w:cs="Tahoma"/>
          <w:color w:val="000000"/>
          <w:sz w:val="17"/>
          <w:szCs w:val="17"/>
        </w:rPr>
        <w:t>  Нравится </w:t>
      </w:r>
      <w:hyperlink r:id="rId95" w:tooltip="Показать всех пользователей" w:history="1">
        <w:r w:rsidRPr="009674AF">
          <w:rPr>
            <w:rFonts w:ascii="Tahoma" w:eastAsia="Times New Roman" w:hAnsi="Tahoma" w:cs="Tahoma"/>
            <w:color w:val="000000"/>
            <w:sz w:val="17"/>
            <w:u w:val="single"/>
          </w:rPr>
          <w:t>38</w:t>
        </w:r>
        <w:r w:rsidRPr="009674AF">
          <w:rPr>
            <w:rFonts w:ascii="Tahoma" w:eastAsia="Times New Roman" w:hAnsi="Tahoma" w:cs="Tahoma"/>
            <w:color w:val="0071A6"/>
            <w:sz w:val="17"/>
            <w:u w:val="single"/>
          </w:rPr>
          <w:t> студентам</w:t>
        </w:r>
      </w:hyperlink>
    </w:p>
    <w:p w:rsidR="009674AF" w:rsidRPr="009674AF" w:rsidRDefault="009674AF" w:rsidP="009674AF">
      <w:pPr>
        <w:shd w:val="clear" w:color="auto" w:fill="FFFFFF"/>
        <w:spacing w:after="0" w:line="27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808080"/>
          <w:sz w:val="18"/>
        </w:rPr>
        <w:t> </w:t>
      </w:r>
      <w:r w:rsidRPr="009674AF">
        <w:rPr>
          <w:rFonts w:ascii="Tahoma" w:eastAsia="Times New Roman" w:hAnsi="Tahoma" w:cs="Tahoma"/>
          <w:color w:val="808080"/>
          <w:sz w:val="18"/>
          <w:szCs w:val="18"/>
        </w:rPr>
        <w:t>|</w:t>
      </w:r>
      <w:r w:rsidRPr="009674AF">
        <w:rPr>
          <w:rFonts w:ascii="Tahoma" w:eastAsia="Times New Roman" w:hAnsi="Tahoma" w:cs="Tahoma"/>
          <w:color w:val="808080"/>
          <w:sz w:val="18"/>
        </w:rPr>
        <w:t> </w:t>
      </w:r>
      <w:hyperlink r:id="rId96" w:history="1">
        <w:r w:rsidRPr="009674AF">
          <w:rPr>
            <w:rFonts w:ascii="Tahoma" w:eastAsia="Times New Roman" w:hAnsi="Tahoma" w:cs="Tahoma"/>
            <w:color w:val="0071A6"/>
            <w:sz w:val="17"/>
            <w:u w:val="single"/>
          </w:rPr>
          <w:t>Поделиться</w:t>
        </w:r>
      </w:hyperlink>
      <w:r w:rsidRPr="009674AF">
        <w:rPr>
          <w:rFonts w:ascii="Tahoma" w:eastAsia="Times New Roman" w:hAnsi="Tahoma" w:cs="Tahoma"/>
          <w:color w:val="808080"/>
          <w:sz w:val="18"/>
        </w:rPr>
        <w:t> </w:t>
      </w:r>
      <w:r w:rsidRPr="009674AF">
        <w:rPr>
          <w:rFonts w:ascii="Tahoma" w:eastAsia="Times New Roman" w:hAnsi="Tahoma" w:cs="Tahoma"/>
          <w:color w:val="808080"/>
          <w:sz w:val="18"/>
          <w:szCs w:val="18"/>
        </w:rPr>
        <w:t>|</w:t>
      </w:r>
      <w:r w:rsidRPr="009674AF">
        <w:rPr>
          <w:rFonts w:ascii="Tahoma" w:eastAsia="Times New Roman" w:hAnsi="Tahoma" w:cs="Tahoma"/>
          <w:color w:val="808080"/>
          <w:sz w:val="18"/>
        </w:rPr>
        <w:t> </w:t>
      </w:r>
    </w:p>
    <w:p w:rsidR="009674AF" w:rsidRPr="009674AF" w:rsidRDefault="009674AF" w:rsidP="009674AF">
      <w:pPr>
        <w:shd w:val="clear" w:color="auto" w:fill="FFFFFF"/>
        <w:spacing w:after="0" w:line="27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97" w:history="1">
        <w:r w:rsidRPr="009674AF">
          <w:rPr>
            <w:rFonts w:ascii="Tahoma" w:eastAsia="Times New Roman" w:hAnsi="Tahoma" w:cs="Tahoma"/>
            <w:color w:val="0071A6"/>
            <w:sz w:val="17"/>
          </w:rPr>
          <w:t>Поддержать курс</w:t>
        </w:r>
      </w:hyperlink>
    </w:p>
    <w:p w:rsidR="009674AF" w:rsidRPr="009674AF" w:rsidRDefault="009674AF" w:rsidP="009674AF">
      <w:pPr>
        <w:shd w:val="clear" w:color="auto" w:fill="FFFFFF"/>
        <w:spacing w:after="150" w:line="270" w:lineRule="atLeast"/>
        <w:textAlignment w:val="top"/>
        <w:rPr>
          <w:rFonts w:ascii="Tahoma" w:eastAsia="Times New Roman" w:hAnsi="Tahoma" w:cs="Tahoma"/>
          <w:color w:val="808080"/>
          <w:sz w:val="18"/>
          <w:szCs w:val="18"/>
        </w:rPr>
      </w:pPr>
      <w:r w:rsidRPr="009674AF">
        <w:rPr>
          <w:rFonts w:ascii="Tahoma" w:eastAsia="Times New Roman" w:hAnsi="Tahoma" w:cs="Tahoma"/>
          <w:color w:val="808080"/>
          <w:sz w:val="18"/>
        </w:rPr>
        <w:t> </w:t>
      </w:r>
      <w:r w:rsidRPr="009674AF">
        <w:rPr>
          <w:rFonts w:ascii="Tahoma" w:eastAsia="Times New Roman" w:hAnsi="Tahoma" w:cs="Tahoma"/>
          <w:color w:val="808080"/>
          <w:sz w:val="18"/>
          <w:szCs w:val="18"/>
        </w:rPr>
        <w:t>|</w:t>
      </w:r>
      <w:r w:rsidRPr="009674AF">
        <w:rPr>
          <w:rFonts w:ascii="Tahoma" w:eastAsia="Times New Roman" w:hAnsi="Tahoma" w:cs="Tahoma"/>
          <w:color w:val="808080"/>
          <w:sz w:val="18"/>
        </w:rPr>
        <w:t> </w:t>
      </w:r>
      <w:hyperlink r:id="rId98" w:history="1">
        <w:r w:rsidRPr="009674AF">
          <w:rPr>
            <w:rFonts w:ascii="Tahoma" w:eastAsia="Times New Roman" w:hAnsi="Tahoma" w:cs="Tahoma"/>
            <w:color w:val="0071A6"/>
            <w:sz w:val="17"/>
            <w:u w:val="single"/>
          </w:rPr>
          <w:t>Скачать электронную книгу</w:t>
        </w:r>
      </w:hyperlink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6"/>
        <w:gridCol w:w="6"/>
      </w:tblGrid>
      <w:tr w:rsidR="009674AF" w:rsidRPr="009674AF" w:rsidTr="009674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74AF" w:rsidRPr="009674AF" w:rsidRDefault="009674AF" w:rsidP="009674AF">
            <w:pPr>
              <w:spacing w:after="0" w:line="225" w:lineRule="atLeast"/>
              <w:rPr>
                <w:rFonts w:ascii="Tahoma" w:eastAsia="Times New Roman" w:hAnsi="Tahoma" w:cs="Tahoma"/>
                <w:color w:val="FFFFFF"/>
                <w:sz w:val="15"/>
                <w:szCs w:val="15"/>
                <w:bdr w:val="none" w:sz="0" w:space="0" w:color="auto" w:frame="1"/>
                <w:shd w:val="clear" w:color="auto" w:fill="5F83AA"/>
              </w:rPr>
            </w:pP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"http://vk.com/share.php?url=http%3A%2F%2Fwww.intuit.ru%2Fstudies%2Fcourses%2F16655%2F1300%2Flecture%2F25512%253Fpage%253D3" </w:instrText>
            </w: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674AF">
              <w:rPr>
                <w:rFonts w:ascii="Tahoma" w:eastAsia="Times New Roman" w:hAnsi="Tahoma" w:cs="Tahoma"/>
                <w:color w:val="FFFFFF"/>
                <w:sz w:val="15"/>
                <w:u w:val="single"/>
              </w:rPr>
              <w:t>Поделиться</w:t>
            </w:r>
          </w:p>
          <w:p w:rsidR="009674AF" w:rsidRPr="009674AF" w:rsidRDefault="009674AF" w:rsidP="0096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74AF" w:rsidRPr="009674AF" w:rsidRDefault="009674AF" w:rsidP="0096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1A6"/>
                <w:sz w:val="24"/>
                <w:szCs w:val="24"/>
                <w:bdr w:val="none" w:sz="0" w:space="0" w:color="auto" w:frame="1"/>
                <w:shd w:val="clear" w:color="auto" w:fill="5F83AA"/>
              </w:rPr>
            </w:pP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"http://vk.com/share.php?url=http%3A%2F%2Fwww.intuit.ru%2Fstudies%2Fcourses%2F16655%2F1300%2Flecture%2F25512%253Fpage%253D3" </w:instrText>
            </w: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9674AF" w:rsidRPr="009674AF" w:rsidRDefault="009674AF" w:rsidP="0096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A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74AF" w:rsidRPr="009674AF" w:rsidRDefault="009674AF" w:rsidP="0096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74AF" w:rsidRPr="009674AF" w:rsidRDefault="009674AF" w:rsidP="009674AF">
      <w:pPr>
        <w:shd w:val="clear" w:color="auto" w:fill="FCF8E4"/>
        <w:spacing w:after="0" w:line="306" w:lineRule="atLeast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  <w:r w:rsidRPr="009674AF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  <w:t>Лекция 9: </w:t>
      </w:r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 xml:space="preserve">Особенности применения межсетевых экранов и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>маршрутизаторов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 xml:space="preserve">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kern w:val="36"/>
          <w:sz w:val="17"/>
        </w:rPr>
        <w:t>D-Link</w:t>
      </w:r>
      <w:proofErr w:type="spellEnd"/>
    </w:p>
    <w:p w:rsidR="009674AF" w:rsidRPr="009674AF" w:rsidRDefault="009674AF" w:rsidP="009674AF">
      <w:pPr>
        <w:shd w:val="clear" w:color="auto" w:fill="FCF8E4"/>
        <w:spacing w:after="0" w:line="306" w:lineRule="atLeast"/>
        <w:jc w:val="right"/>
        <w:textAlignment w:val="top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5"/>
        </w:rPr>
        <w:t>A</w:t>
      </w:r>
    </w:p>
    <w:p w:rsidR="009674AF" w:rsidRPr="009674AF" w:rsidRDefault="009674AF" w:rsidP="009674AF">
      <w:pPr>
        <w:shd w:val="clear" w:color="auto" w:fill="FCF8E4"/>
        <w:spacing w:after="0" w:line="306" w:lineRule="atLeast"/>
        <w:jc w:val="right"/>
        <w:textAlignment w:val="top"/>
        <w:rPr>
          <w:rFonts w:ascii="Tahoma" w:eastAsia="Times New Roman" w:hAnsi="Tahoma" w:cs="Tahoma"/>
          <w:color w:val="000000"/>
          <w:sz w:val="17"/>
          <w:szCs w:val="17"/>
        </w:rPr>
      </w:pPr>
      <w:r w:rsidRPr="009674AF">
        <w:rPr>
          <w:rFonts w:ascii="Tahoma" w:eastAsia="Times New Roman" w:hAnsi="Tahoma" w:cs="Tahoma"/>
          <w:color w:val="000000"/>
          <w:sz w:val="17"/>
        </w:rPr>
        <w:t> </w:t>
      </w:r>
      <w:r w:rsidRPr="009674AF">
        <w:rPr>
          <w:rFonts w:ascii="Tahoma" w:eastAsia="Times New Roman" w:hAnsi="Tahoma" w:cs="Tahoma"/>
          <w:color w:val="000000"/>
          <w:sz w:val="17"/>
          <w:szCs w:val="17"/>
        </w:rPr>
        <w:t>|</w:t>
      </w:r>
      <w:r w:rsidRPr="009674AF">
        <w:rPr>
          <w:rFonts w:ascii="Tahoma" w:eastAsia="Times New Roman" w:hAnsi="Tahoma" w:cs="Tahoma"/>
          <w:color w:val="000000"/>
          <w:sz w:val="17"/>
        </w:rPr>
        <w:t> </w:t>
      </w:r>
    </w:p>
    <w:p w:rsidR="009674AF" w:rsidRPr="009674AF" w:rsidRDefault="009674AF" w:rsidP="009674AF">
      <w:pPr>
        <w:shd w:val="clear" w:color="auto" w:fill="FCF8E4"/>
        <w:spacing w:after="0" w:line="306" w:lineRule="atLeast"/>
        <w:jc w:val="right"/>
        <w:textAlignment w:val="top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  <w:hyperlink r:id="rId99" w:history="1">
        <w:r w:rsidRPr="009674AF">
          <w:rPr>
            <w:rFonts w:ascii="Tahoma" w:eastAsia="Times New Roman" w:hAnsi="Tahoma" w:cs="Tahoma"/>
            <w:color w:val="0071A6"/>
            <w:sz w:val="17"/>
            <w:u w:val="single"/>
          </w:rPr>
          <w:t>версия для печати</w:t>
        </w:r>
      </w:hyperlink>
    </w:p>
    <w:p w:rsidR="009674AF" w:rsidRPr="009674AF" w:rsidRDefault="009674AF" w:rsidP="009674AF">
      <w:pPr>
        <w:shd w:val="clear" w:color="auto" w:fill="FFFFFF"/>
        <w:spacing w:after="0" w:line="306" w:lineRule="atLeast"/>
        <w:jc w:val="center"/>
        <w:textAlignment w:val="top"/>
        <w:rPr>
          <w:rFonts w:ascii="Tahoma" w:eastAsia="Times New Roman" w:hAnsi="Tahoma" w:cs="Tahoma"/>
          <w:color w:val="494949"/>
          <w:sz w:val="18"/>
          <w:szCs w:val="18"/>
        </w:rPr>
      </w:pPr>
      <w:hyperlink r:id="rId100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&lt; Лекция 8</w:t>
        </w:r>
      </w:hyperlink>
      <w:r w:rsidRPr="009674AF">
        <w:rPr>
          <w:rFonts w:ascii="Tahoma" w:eastAsia="Times New Roman" w:hAnsi="Tahoma" w:cs="Tahoma"/>
          <w:color w:val="494949"/>
          <w:sz w:val="18"/>
        </w:rPr>
        <w:t> </w:t>
      </w:r>
      <w:r w:rsidRPr="009674AF">
        <w:rPr>
          <w:rFonts w:ascii="Tahoma" w:eastAsia="Times New Roman" w:hAnsi="Tahoma" w:cs="Tahoma"/>
          <w:color w:val="494949"/>
          <w:sz w:val="18"/>
          <w:szCs w:val="18"/>
        </w:rPr>
        <w:t>||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494949"/>
          <w:sz w:val="18"/>
          <w:szCs w:val="18"/>
        </w:rPr>
        <w:t>Лекция 9</w:t>
      </w:r>
      <w:r w:rsidRPr="009674AF">
        <w:rPr>
          <w:rFonts w:ascii="Tahoma" w:eastAsia="Times New Roman" w:hAnsi="Tahoma" w:cs="Tahoma"/>
          <w:color w:val="494949"/>
          <w:sz w:val="18"/>
          <w:szCs w:val="18"/>
        </w:rPr>
        <w:t>: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01" w:history="1">
        <w:r w:rsidRPr="009674AF">
          <w:rPr>
            <w:rFonts w:ascii="Tahoma" w:eastAsia="Times New Roman" w:hAnsi="Tahoma" w:cs="Tahoma"/>
            <w:color w:val="5895BE"/>
            <w:sz w:val="18"/>
            <w:u w:val="single"/>
          </w:rPr>
          <w:t>1</w:t>
        </w:r>
      </w:hyperlink>
      <w:hyperlink r:id="rId102" w:history="1">
        <w:r w:rsidRPr="009674AF">
          <w:rPr>
            <w:rFonts w:ascii="Tahoma" w:eastAsia="Times New Roman" w:hAnsi="Tahoma" w:cs="Tahoma"/>
            <w:color w:val="5895BE"/>
            <w:sz w:val="18"/>
            <w:u w:val="single"/>
          </w:rPr>
          <w:t>2</w:t>
        </w:r>
      </w:hyperlink>
      <w:r w:rsidRPr="009674AF">
        <w:rPr>
          <w:rFonts w:ascii="Tahoma" w:eastAsia="Times New Roman" w:hAnsi="Tahoma" w:cs="Tahoma"/>
          <w:b/>
          <w:bCs/>
          <w:color w:val="FFFFFF"/>
          <w:sz w:val="18"/>
        </w:rPr>
        <w:t>3</w:t>
      </w:r>
      <w:hyperlink r:id="rId103" w:history="1">
        <w:r w:rsidRPr="009674AF">
          <w:rPr>
            <w:rFonts w:ascii="Tahoma" w:eastAsia="Times New Roman" w:hAnsi="Tahoma" w:cs="Tahoma"/>
            <w:color w:val="5895BE"/>
            <w:sz w:val="18"/>
            <w:u w:val="single"/>
          </w:rPr>
          <w:t>4</w:t>
        </w:r>
      </w:hyperlink>
      <w:r w:rsidRPr="009674AF">
        <w:rPr>
          <w:rFonts w:ascii="Tahoma" w:eastAsia="Times New Roman" w:hAnsi="Tahoma" w:cs="Tahoma"/>
          <w:color w:val="494949"/>
          <w:sz w:val="18"/>
        </w:rPr>
        <w:t> </w:t>
      </w:r>
      <w:r w:rsidRPr="009674AF">
        <w:rPr>
          <w:rFonts w:ascii="Tahoma" w:eastAsia="Times New Roman" w:hAnsi="Tahoma" w:cs="Tahoma"/>
          <w:color w:val="494949"/>
          <w:sz w:val="18"/>
          <w:szCs w:val="18"/>
        </w:rPr>
        <w:t>||</w:t>
      </w:r>
      <w:r w:rsidRPr="009674AF">
        <w:rPr>
          <w:rFonts w:ascii="Tahoma" w:eastAsia="Times New Roman" w:hAnsi="Tahoma" w:cs="Tahoma"/>
          <w:color w:val="494949"/>
          <w:sz w:val="18"/>
        </w:rPr>
        <w:t> </w:t>
      </w:r>
      <w:hyperlink r:id="rId104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Лекция 10 &gt;</w:t>
        </w:r>
      </w:hyperlink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Межсетевой экран DFL-860E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00" w:name="keyword87"/>
      <w:bookmarkEnd w:id="10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 DFL-860E предназначен для применения в сетях малых и средних организаций, в том числе государственных структур, которым требуется более высокая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1" w:name="keyword88"/>
      <w:bookmarkEnd w:id="10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производительность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устройства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2" w:name="keyword89"/>
      <w:bookmarkEnd w:id="102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сравнению с предыдущей моделью. DFL-860E поддерживает все функции, что и DFL-260E, и, кроме этого, функционал позволяет использовать технологию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ZoneDefense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для блокирования зараженного вирусом хоста или сети.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03" w:name="keyword90"/>
      <w:bookmarkEnd w:id="10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DFL-860E оснащен двумя WAN-портами, одним DMZ-портом и 8-ю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4" w:name="keyword91"/>
      <w:bookmarkEnd w:id="10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-портами с 10/100/1000 Мбит/с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5" w:name="keyword92"/>
      <w:bookmarkEnd w:id="10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-интерфейсами. Использование двух WAN-портов, как правило, применятся в случае обеспечения доступа в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6" w:name="keyword93"/>
      <w:bookmarkEnd w:id="10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Интернет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через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двух</w:t>
      </w:r>
      <w:bookmarkStart w:id="107" w:name="keyword94"/>
      <w:bookmarkEnd w:id="10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Интернет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-провайдеров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Конфигурация интерфейсов DFL-860E по умолчанию: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Управление разрешено с любого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8" w:name="keyword95"/>
      <w:bookmarkEnd w:id="108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-интерфейса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09" w:name="keyword96"/>
      <w:bookmarkEnd w:id="109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адресу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05" w:tgtFrame="_blank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https://192.168.10.1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только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0" w:name="keyword97"/>
      <w:bookmarkEnd w:id="11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-</w:t>
      </w:r>
      <w:bookmarkStart w:id="111" w:name="keyword98"/>
      <w:bookmarkEnd w:id="11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отвечает на команду "</w:t>
      </w:r>
      <w:bookmarkStart w:id="112" w:name="keyword99"/>
      <w:bookmarkEnd w:id="112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".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05500" cy="1981200"/>
            <wp:effectExtent l="19050" t="0" r="0" b="0"/>
            <wp:docPr id="21" name="Рисунок 21" descr="http://www.intuit.ru/EDI/28_03_16_6/1459117302-10579/tutorial/1346/objects/9/files/9_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intuit.ru/EDI/28_03_16_6/1459117302-10579/tutorial/1346/objects/9/files/9_t2.jp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Обзор функциональных возможностей DFL-860E представлен в сравнительной таблице по межсетевым экранам серии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в приложении C.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13" w:name="image.9.10"/>
      <w:bookmarkEnd w:id="113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7181850"/>
            <wp:effectExtent l="19050" t="0" r="0" b="0"/>
            <wp:docPr id="22" name="Рисунок 22" descr="Типичная схема применения DFL-860E в сетях с двумя Интернет-провайдерами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ипичная схема применения DFL-860E в сетях с двумя Интернет-провайдерами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09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9.10.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Типичная схема применения DFL-860E в сетях с двумя Интернет-провайдерами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Межсетевой экран DFL-1660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14" w:name="keyword100"/>
      <w:bookmarkEnd w:id="114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 DFL-1660 – комплексное решение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5" w:name="keyword101"/>
      <w:bookmarkEnd w:id="115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обеспечению безопасности сетей средних и крупных предприятий. Для небольших предприятий, использующих до десятка узлов, подойдут межсетевые экраны с удобным графическим интерфейсом, допускающие локальное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6" w:name="keyword102"/>
      <w:bookmarkEnd w:id="11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конфигурирование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без применения централизованного управления. Тогда как для более крупных предприятий предпочтительнее системы с консолями и менеджерами управления, которые обеспечивают оперативное управление локальными межсетевыми экранами.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17" w:name="keyword103"/>
      <w:bookmarkEnd w:id="11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lastRenderedPageBreak/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оснащен 6-ю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8" w:name="keyword104"/>
      <w:bookmarkEnd w:id="118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Gigabit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19" w:name="keyword105"/>
      <w:bookmarkEnd w:id="119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портами, настраиваемыми администратором сети, в той конфигурации, которая отвечает политике предприятия.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Конфигурация интерфейсов DFL-1660 по умолчанию: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Управление разрешено с LAN1-интерфейса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20" w:name="keyword106"/>
      <w:bookmarkEnd w:id="120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адресу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10" w:tgtFrame="_blank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https://192.168.10.1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только LAN1-</w:t>
      </w:r>
      <w:bookmarkStart w:id="121" w:name="keyword107"/>
      <w:bookmarkEnd w:id="121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отвечает на команду "</w:t>
      </w:r>
      <w:bookmarkStart w:id="122" w:name="keyword108"/>
      <w:bookmarkEnd w:id="122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".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71A6"/>
          <w:sz w:val="18"/>
          <w:szCs w:val="18"/>
        </w:rPr>
        <w:drawing>
          <wp:inline distT="0" distB="0" distL="0" distR="0">
            <wp:extent cx="5905500" cy="3314700"/>
            <wp:effectExtent l="19050" t="0" r="0" b="0"/>
            <wp:docPr id="23" name="Рисунок 23" descr="http://www.intuit.ru/EDI/28_03_16_6/1459117302-10579/tutorial/1346/objects/9/files/9_t3sm.jpg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intuit.ru/EDI/28_03_16_6/1459117302-10579/tutorial/1346/objects/9/files/9_t3sm.jpg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13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Обзор функциональных возможностей DFL-1660 представлен в сравнительной таблице по межсетевым экранам серии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в приложении C.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Межсетевой экран DFL-2560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23" w:name="keyword109"/>
      <w:bookmarkEnd w:id="123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Межсетевой экран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NETDEFEND DFL-2560 для предприятий. Данная модель обладает расширенной функциональностью для сетей крупных предприятий. DFL-2560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оснащен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10-ю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24" w:name="keyword110"/>
      <w:bookmarkEnd w:id="124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Gigabit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25" w:name="keyword111"/>
      <w:bookmarkEnd w:id="125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портами, настраиваемыми администратором сети.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Конфигурация интерфейсов DFL-2560 по умолчанию: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Управление разрешено с LAN1-интерфейса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26" w:name="keyword112"/>
      <w:bookmarkEnd w:id="126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по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адресу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14" w:tgtFrame="_blank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https://192.168.10.1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только LAN1-</w:t>
      </w:r>
      <w:bookmarkStart w:id="127" w:name="keyword113"/>
      <w:bookmarkEnd w:id="127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отвечает на команду "</w:t>
      </w:r>
      <w:bookmarkStart w:id="128" w:name="keyword114"/>
      <w:bookmarkEnd w:id="128"/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</w:rPr>
        <w:t>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".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4667250"/>
            <wp:effectExtent l="19050" t="0" r="0" b="0"/>
            <wp:docPr id="24" name="Рисунок 24" descr="http://www.intuit.ru/EDI/28_03_16_6/1459117302-10579/tutorial/1346/objects/9/files/9_t4sm.jpg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intuit.ru/EDI/28_03_16_6/1459117302-10579/tutorial/1346/objects/9/files/9_t4sm.jpg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17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Обзор функциональных возможностей DFL-2560 представлен в сравнительной таблице по межсетевым экранам серии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в приложении C.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Режимы отображения состояния устройства на панели DFL-1660/2560: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Model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name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название модели устройства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System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Status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режим работы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CPU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Load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and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Connections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загрузка процессора и состояние таблицы соединений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Total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BPS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: статистика по текущей скорости трафика в секунду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Total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PPS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: статистика по текущей скорости пакетов в секунду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Date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текущая дата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Time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текущее время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Uptime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время работы устройства с момента последней загрузки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Mem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использование оперативной памяти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IDS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Sigs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информация по текущей базе данных сигнатур атак IDS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WAN/ DMZ/ LAN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: IP-адрес интерфейсов LAN, WAN, DMZ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Core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Version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Версия ПО устройства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CPU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Temp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/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System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Temp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температура CPU/ системы с помощью датчика</w:t>
      </w:r>
    </w:p>
    <w:p w:rsidR="009674AF" w:rsidRPr="009674AF" w:rsidRDefault="009674AF" w:rsidP="009674AF">
      <w:pPr>
        <w:numPr>
          <w:ilvl w:val="0"/>
          <w:numId w:val="2"/>
        </w:numPr>
        <w:spacing w:before="36" w:after="36" w:line="240" w:lineRule="atLeast"/>
        <w:ind w:left="120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Fan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Status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 скорость вентиляторов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bookmarkStart w:id="129" w:name="image.9.11"/>
      <w:bookmarkEnd w:id="129"/>
      <w:r>
        <w:rPr>
          <w:rFonts w:ascii="Tahoma" w:eastAsia="Times New Roman" w:hAnsi="Tahoma" w:cs="Tahoma"/>
          <w:noProof/>
          <w:color w:val="0062A0"/>
          <w:sz w:val="18"/>
          <w:szCs w:val="18"/>
        </w:rPr>
        <w:lastRenderedPageBreak/>
        <w:drawing>
          <wp:inline distT="0" distB="0" distL="0" distR="0">
            <wp:extent cx="5905500" cy="4086225"/>
            <wp:effectExtent l="19050" t="0" r="0" b="0"/>
            <wp:docPr id="25" name="Рисунок 25" descr="Типичная схема применения DFL-1660/2560 в сетях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ипичная схема применения DFL-1660/2560 в сетях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20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9.11.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Типичная схема применения DFL-1660/2560 в сетях</w:t>
      </w:r>
    </w:p>
    <w:p w:rsidR="009674AF" w:rsidRPr="009674AF" w:rsidRDefault="009674AF" w:rsidP="009674A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</w:rPr>
      </w:pPr>
      <w:r w:rsidRPr="009674AF">
        <w:rPr>
          <w:rFonts w:ascii="Tahoma" w:eastAsia="Times New Roman" w:hAnsi="Tahoma" w:cs="Tahoma"/>
          <w:b/>
          <w:bCs/>
          <w:color w:val="000000"/>
        </w:rPr>
        <w:t xml:space="preserve">Архитектура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Архитектура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использует соединения на основе состояний. В основном стандартные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IP-маршрутизаторы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или коммутаторы изучают пакеты и затем выполняют перенаправление на основе информации, содержащейся в заголовках пакетов. При этом пакеты перенаправляются без контекста, что устраняет любую возможность определения и анализа комплексных протоколов и применения соответствующих политик безопасности.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Система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использует технологию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Stateful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Inspection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осуществляющую проверку и перенаправление трафика на основе соединения, обеспечивая высокую производительность и повышая пропускную способность.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определяет новое установленное соединение и сохраняет определенную информацию или состояние в таблице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state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table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(таблица состояний) для определения времени существования данного соединения. Таким образом,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предоставляет возможность определить контекст сетевого трафика, выполнить тщательное сканирование трафика, управление полосой пропускания и множество других функций.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Подсистема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выполняющая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stateful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inspection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иногда употребляется в материалах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D-Link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как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state-engine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Структурные элементы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Основными структурными элементами в системе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являются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интерфейсы, логические объекты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и различные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типы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правил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(или набор правил).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Интерфейсы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Интерфейс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– один из самых важных логических блоков 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 Весь сетевой трафик, проходящий через систему, задействует один или несколько интерфейсов.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>Интерфейс, через который трафик поступает в систему, называется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bookmarkStart w:id="130" w:name="keyword115"/>
      <w:bookmarkEnd w:id="130"/>
      <w:r w:rsidRPr="009674AF">
        <w:rPr>
          <w:rFonts w:ascii="Tahoma" w:eastAsia="Times New Roman" w:hAnsi="Tahoma" w:cs="Tahoma"/>
          <w:b/>
          <w:bCs/>
          <w:i/>
          <w:iCs/>
          <w:color w:val="000000"/>
          <w:sz w:val="18"/>
        </w:rPr>
        <w:t>интерфейс получения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(или входящий интерфейс). Соответственно, интерфейс, с которого трафик выходит из системы, называется интерфейс отправки (или исходящий интерфейс).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интерфейсы разделяются на несколько типов:</w:t>
      </w:r>
    </w:p>
    <w:p w:rsidR="009674AF" w:rsidRPr="009674AF" w:rsidRDefault="009674AF" w:rsidP="009674AF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Физические интерфейсы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– относятся к физическим Ethernet-портам.</w:t>
      </w:r>
    </w:p>
    <w:p w:rsidR="009674AF" w:rsidRPr="009674AF" w:rsidRDefault="009674AF" w:rsidP="009674AF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proofErr w:type="gram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Под-интерфейсы</w:t>
      </w:r>
      <w:proofErr w:type="spellEnd"/>
      <w:proofErr w:type="gramEnd"/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– включают интерфейсы VLAN 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Интерфейсы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туннелирования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 –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используются для отправки и получения данных через VPN-туннели.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Физические интерфейсы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Каждый физический интерфейс представляет собой физический порт устройства. Таким образом, весь сетевой трафик, прошедший или ограниченный системой, в конечном итоге пройдет через физический интерфейс.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В настоящее время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единственный физический тип интерфейса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Ethernet-интерфейс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proofErr w:type="gram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Под-интерфейсы</w:t>
      </w:r>
      <w:proofErr w:type="spellEnd"/>
      <w:proofErr w:type="gram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На одном физическом интерфейсе можно задать несколько </w:t>
      </w:r>
      <w:proofErr w:type="spellStart"/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под-интерфейсов</w:t>
      </w:r>
      <w:proofErr w:type="spellEnd"/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два типа </w:t>
      </w:r>
      <w:proofErr w:type="spellStart"/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под-интерфейсов</w:t>
      </w:r>
      <w:proofErr w:type="spellEnd"/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:</w:t>
      </w:r>
    </w:p>
    <w:p w:rsidR="009674AF" w:rsidRPr="009674AF" w:rsidRDefault="009674AF" w:rsidP="009674AF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Применение виртуального VLAN-интерфейса определено стандартом IEEE 802.1Q. При передаче данных по виртуальной локальной сети IP-пакеты формируются в VLAN-теговые Ethernet-кадры.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полностью поддерживает стандарт IEEE 802.1Q для виртуальных локальных сетей. VLAN функционируют, добавляя к заголовку Ethernet-кадра VLAN ID (идентификатор виртуальной локальной сети).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Системой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возможно создание одного или более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VLAN’ов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 Каждый VLAN-интерфейс локальной сети интерпретируется как логический интерфейс системы. Система проверяет поступившие Ethernet-кадры на наличие VLAN ID, значение которого должно быть в диапазоне от 0 до 4095. Если VLAN ID найден, определяется соответствующий VLAN-интерфейс и система проводит дальнейшую обработку полученного кадра.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DFL-260E поддерживает создание до 8-ми VLAN, DFL-860E – до 16-ти VLAN, DFL-1660 – до 1024-x VLAN, DFL-2560 – до 2048-ми VLAN.</w:t>
      </w:r>
    </w:p>
    <w:p w:rsidR="009674AF" w:rsidRPr="009674AF" w:rsidRDefault="009674AF" w:rsidP="009674AF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С помощью PPPoE-интерфейса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Point-to-point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protocol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over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предоставлена возможность подключения к серверам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Так как протокол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– это протокол передачи кадров PPP через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межсетевой экран должен использовать один из физических интерфейсов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Ethernet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работающих по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. Каждый PPPoE-туннель интерпретируется как логический интерфейс системы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возможностью маршрутизации и настройкой конфигурации. Интерфейс, через который сетевой трафик поступает на межсетевой экран из PPPoE-туннеля, является PPPoE-интерфейсом источника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Source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Interface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 Для исходящего трафика PPPoE-интерфейс будет интерфейсом назначения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Destination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Interface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Технология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PPPoE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использует автоматическое назначение IP-адреса (подобно DHCP). Система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получив информацию об IP-адресе от Интернет-провайдера, сохраняет ее в сетевом объекте и использует как IP-адрес интерфейса.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При автоматическом подключении к PPPoE-серверу для обеспечения пользовательской аутентификации провайдер предоставляет имя пользователя и пароль, которые устанавливаются 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>Если включена функция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Dial-on-demand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(предоставление канала по требованию), PPPoE-соединение произойдет только при наличии трафика на PPPoE-интерфейсе, что позволяет анализировать активность трафика на входящем и исходящем интерфейсе.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Туннельные интерфейсы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Туннельные интерфейсы используются, когда сетевой трафик передается по туннелю между системой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 другим туннельным устройством.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поддерживает следующие типы туннельных интерфейсов:</w:t>
      </w:r>
    </w:p>
    <w:p w:rsidR="009674AF" w:rsidRPr="009674AF" w:rsidRDefault="009674AF" w:rsidP="009674AF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IPSec-интерфейсы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используются для создания виртуальных частных сетей (VPN) по IPSec-туннелям.</w:t>
      </w:r>
    </w:p>
    <w:p w:rsidR="009674AF" w:rsidRPr="009674AF" w:rsidRDefault="009674AF" w:rsidP="009674AF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PPTP/L2TP-интерфейсы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используются для создания PPTP/L2TP-туннелей.</w:t>
      </w:r>
    </w:p>
    <w:p w:rsidR="009674AF" w:rsidRPr="009674AF" w:rsidRDefault="009674AF" w:rsidP="009674AF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GRE-интерфейсы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используются для создания GRE-туннелей.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Логические объекты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31" w:name="keyword116"/>
      <w:bookmarkEnd w:id="131"/>
      <w:r w:rsidRPr="009674AF">
        <w:rPr>
          <w:rFonts w:ascii="Tahoma" w:eastAsia="Times New Roman" w:hAnsi="Tahoma" w:cs="Tahoma"/>
          <w:b/>
          <w:bCs/>
          <w:i/>
          <w:iCs/>
          <w:color w:val="000000"/>
          <w:sz w:val="18"/>
        </w:rPr>
        <w:t>Логические объекты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– это предварительно определенные элементы, используемые в последующем в наборах правил. Адресная книга, например, содержит назначенные объекты, представляющие хост и сетевые адреса.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Другим примером логических объектов являются сервисы, предоставляющие определенные комбинации протоколов и портов. Помимо этого, важную роль играют объекты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Application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Layer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Gateway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(ALG), которые используются для определения дополнительных параметров в определенных протоколах, таких как HTTP, FTP, SMTP и H.323.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Набор правил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В конечном итоге правила, определенные администратором в различные наборы правил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rule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sets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используются для фактического применения политик безопасности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 Основополагающим набором правил являются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IP-правила (IP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)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 которые используются, чтобы определить политику IP-фильтрации 3 уровня, а также для переадресации и балансировки нагрузки сервера. В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Routing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создаются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правила маршрутизации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. В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IGMP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настраивается маршрутизация при использовании функции IGMP.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Правила управления полосой пропускания (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Traffic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Shaping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)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определяют политику управления полосой пропускания,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правила IDP(IDP </w:t>
      </w:r>
      <w:proofErr w:type="spellStart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)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обеспечивают защиту сети от вторжений.</w:t>
      </w:r>
    </w:p>
    <w:p w:rsidR="009674AF" w:rsidRPr="009674AF" w:rsidRDefault="009674AF" w:rsidP="009674A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</w:rPr>
      </w:pPr>
      <w:bookmarkStart w:id="132" w:name="sect7"/>
      <w:bookmarkEnd w:id="132"/>
      <w:r w:rsidRPr="009674AF">
        <w:rPr>
          <w:rFonts w:ascii="Tahoma" w:eastAsia="Times New Roman" w:hAnsi="Tahoma" w:cs="Tahoma"/>
          <w:b/>
          <w:bCs/>
          <w:color w:val="000000"/>
        </w:rPr>
        <w:t xml:space="preserve">Прохождение пакета через межсетевой экран 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</w:rPr>
        <w:t>D-Link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Каждый принятый Ethernet-кадр на один из Ethernet-интерфейсов проверяется системой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 Если система обнаруживает, что принятый кадр не соответствует каким-либо параметрам, данный пакет отклоняется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drop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а информация о каждом подобном событии регистрируется.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33" w:name="image.9.12"/>
      <w:bookmarkEnd w:id="133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4171950"/>
            <wp:effectExtent l="19050" t="0" r="0" b="0"/>
            <wp:docPr id="31" name="Рисунок 31" descr="Начало блок-схемы, описывающей алгоритм прохождения пакета через NetDefendOS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ачало блок-схемы, описывающей алгоритм прохождения пакета через NetDefendOS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23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9.12.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Начало блок-схемы, описывающей алгоритм прохождения пакета через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Пакет связан с интерфейсом источника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Source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Interface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который определяется следующим образом (</w:t>
      </w:r>
      <w:hyperlink r:id="rId124" w:anchor="image.9.14" w:history="1">
        <w:r w:rsidRPr="009674AF">
          <w:rPr>
            <w:rFonts w:ascii="Tahoma" w:eastAsia="Times New Roman" w:hAnsi="Tahoma" w:cs="Tahoma"/>
            <w:color w:val="0071A6"/>
            <w:sz w:val="18"/>
          </w:rPr>
          <w:t> </w:t>
        </w:r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рис. 9.14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):</w:t>
      </w:r>
    </w:p>
    <w:p w:rsidR="009674AF" w:rsidRPr="009674AF" w:rsidRDefault="009674AF" w:rsidP="009674AF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Если кадр содержит VLAN ID (идентификатор виртуальной локальной сети), система сравнивает конфигурацию VLAN-интерфейса с </w:t>
      </w:r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соответствующим</w:t>
      </w:r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VLAN ID. В случае определения соответствия VLAN-интерфейс становится интерфейсом источника пакета, в противном случае пакет отклоняется и событие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Если кадр содержит PPP-данные, система проверяет его на соответствие с PPPoE-интерфейсом. Если соответствие найдено, интерфейс становится интерфейсом источника пакета, в противном случае пакет отклоняется и событие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Если ничего из вышеперечисленного не выполняется, то интерфейс получения (тот Ethernet-интерфейс, на который поступил Ethernet-кадр) становится интерфейсом источника.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34" w:name="image.9.13"/>
      <w:bookmarkEnd w:id="134"/>
      <w:r>
        <w:rPr>
          <w:rFonts w:ascii="Tahoma" w:eastAsia="Times New Roman" w:hAnsi="Tahoma" w:cs="Tahoma"/>
          <w:noProof/>
          <w:color w:val="0071A6"/>
          <w:sz w:val="18"/>
          <w:szCs w:val="18"/>
        </w:rPr>
        <w:lastRenderedPageBreak/>
        <w:drawing>
          <wp:inline distT="0" distB="0" distL="0" distR="0">
            <wp:extent cx="5905500" cy="4562475"/>
            <wp:effectExtent l="19050" t="0" r="0" b="0"/>
            <wp:docPr id="32" name="Рисунок 32" descr="Продолжение блок-схемы, описывающей алгоритм прохождения пакета через NetDefendOS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одолжение блок-схемы, описывающей алгоритм прохождения пакета через NetDefendOS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27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9.13.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Продолжение блок-схемы, описывающей алгоритм прохождения пакета через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IP-датаграмма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из пакета передается на проверочное устройство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(</w:t>
      </w:r>
      <w:hyperlink r:id="rId128" w:anchor="image.9.14" w:history="1">
        <w:r w:rsidRPr="009674AF">
          <w:rPr>
            <w:rFonts w:ascii="Tahoma" w:eastAsia="Times New Roman" w:hAnsi="Tahoma" w:cs="Tahoma"/>
            <w:color w:val="0071A6"/>
            <w:sz w:val="18"/>
          </w:rPr>
          <w:t> </w:t>
        </w:r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рис. 9.14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которое выполняет проверку пакета на исправность, включая подтверждение контрольной суммы, флаги протокола, длину пакета и т.д. Если выявлена ошибка, пакет отклоняется и событие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). 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ищет новое подключение, сопоставляя параметры входящего пакета: исходного интерфейса, IP-адресов источника/назначения и IP-протоколов.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Если соответствия не найдены (рисунки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29" w:anchor="image.9.13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9.13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30" w:anchor="image.9.14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9.14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hyperlink r:id="rId131" w:anchor="image.9.15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9.15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выполняются шаги согласно нижеприведенным пунктам. При определении соответствия пакет перенаправляется согласно шагу 7.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1,2. Определяется таблица маршрутизации, к которой относится интерфейс источника и при помощи виртуальных правил маршрутизации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Routing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определяется текущая таблица маршрутизации для установления соединения.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3. При помощи правил доступа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Access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 анализируется IP-адрес источника – имеет ли разрешение новое соединение входящего интерфейса. Если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соответсвующее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правило не найдено, в таблице маршрутизации выполняется обратный поиск маршрута для подтверждения того, что маршрут для данного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интерфеса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существует.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По-умолчанию интерфейс примет IP-адреса только тех сетей, маршруты к которым заданы в таблице маршрутизации для данного интерфейса. Если в результате анализа не найдено соответствия IP-адреса источника, пакет отклоняется и событие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Поиск маршрута осуществляется при использовании соответствующих таблиц маршрутизации. Затем определяется интерфейс назначения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Destination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Interface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для установления соединения.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4. Определяются правила (IP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rules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), которым соответствуют параметры данного пакета: интерфейсы источника и назначения, сети источника и назначения, IP-протоколы (TCP, UDP, ICMP и т.д.), TCP/UDP-порты или типы ICMP-пакетов и расписание (время-день), когда действуют правила.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Если соответствие не найдено, пакет отклоняется. Если параметры нового соединения соответствуют правилам, то один из параметров правила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Action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– определяет, что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должна делать с соединением. Если действие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Отклонить(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Drop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)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 пакет отклоняется, и событие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 Если же действие –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Разрешить (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Allow</w:t>
      </w:r>
      <w:proofErr w:type="spellEnd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)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>, то пакет пропускается дальше. Данное состояние добавляется в таблицу соединений для соответствия с последующими пакетами, принадлежащими тому же соединению. Кроме того, объект</w:t>
      </w:r>
      <w:r w:rsidRPr="009674AF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Service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с которым связан один или несколько IP-протоколов (таких как HTTP, FTP и др.) с соответствующими им номерами портов протоколов транспортного уровня (TCP, UDP), может содержать ссылку на ALG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Application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level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gateway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– шлюз прикладного уровня). Эти данные используются для того, чтобы система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управляла соответствующими приложениями для обеспечения обмена информацией.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В итоге созданное согласно настройкам правил соединение записывается в журнал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log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5. Далее применяются правила IPS для проверки допустимости трафика (</w:t>
      </w:r>
      <w:hyperlink r:id="rId132" w:anchor="image.9.15" w:history="1">
        <w:r w:rsidRPr="009674AF">
          <w:rPr>
            <w:rFonts w:ascii="Tahoma" w:eastAsia="Times New Roman" w:hAnsi="Tahoma" w:cs="Tahoma"/>
            <w:color w:val="0071A6"/>
            <w:sz w:val="18"/>
          </w:rPr>
          <w:t> </w:t>
        </w:r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рис. 9.15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t>). Если параметры пакета соответствуют правилам, IPS-данные отмечаются как проверенные и разрешенные к дальнейшему прохождению.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6. Анализируется ограничение полосы пропускания трафика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Traffic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Shaping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и расписание правил ограничений (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Threshold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Limit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rule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). Таким образом, можно управлять входящим трафиком.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7. При наличии ALG-данных и выполнения IDP-сканирования данные пакета анализируются подсистемой TCP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Pseudo-Reassembly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которая в свою очередь использует различные приложения (например,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Application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Layer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Gateways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) для дальнейшего анализа или изменения трафика.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Если содержимое пакета зашифровано (с помощью протокола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IPSec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PPTP/L2TP или другого типа протокола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туннелирования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), выполняется проверка списков интерфейсов на соответствие. Если обнаружено соответствие, пакет расшифровывается и данные (незашифрованный текст) пересылаются обратно в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, но уже с интерфейсом источника, который соответствует интерфейсу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туннелирования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>При наличии информации управления трафиком, пакет может быть определен в очередь или выполняются действия согласно настройкам по управлению трафиком.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35" w:name="image.9.14"/>
      <w:bookmarkEnd w:id="135"/>
      <w:r>
        <w:rPr>
          <w:rFonts w:ascii="Tahoma" w:eastAsia="Times New Roman" w:hAnsi="Tahoma" w:cs="Tahoma"/>
          <w:noProof/>
          <w:color w:val="0071A6"/>
          <w:sz w:val="18"/>
          <w:szCs w:val="18"/>
        </w:rPr>
        <w:drawing>
          <wp:inline distT="0" distB="0" distL="0" distR="0">
            <wp:extent cx="5905500" cy="3448050"/>
            <wp:effectExtent l="19050" t="0" r="0" b="0"/>
            <wp:docPr id="33" name="Рисунок 33" descr="Заключительная часть блок-схемы, описывающей алгоритм прохождения пакета через NetDefendOS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ключительная часть блок-схемы, описывающей алгоритм прохождения пакета через NetDefendOS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  <w:hyperlink r:id="rId135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9.14.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Заключительная часть блок-схемы, описывающей алгоритм прохождения пакета через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NetDefendOS</w:t>
      </w:r>
      <w:proofErr w:type="spellEnd"/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8. В конечном итоге, пакет будет перенаправлен на интерфейс назначения в соответствии с его состоянием. Если интерфейс назначения является интерфейсом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туннелирования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или </w:t>
      </w:r>
      <w:proofErr w:type="spellStart"/>
      <w:proofErr w:type="gram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под-интерфейсом</w:t>
      </w:r>
      <w:proofErr w:type="spellEnd"/>
      <w:proofErr w:type="gram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>, может выполняться дополнительная обработка данных, например, шифрование или инкапсуляция.</w:t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bookmarkStart w:id="136" w:name="image.9.15"/>
      <w:bookmarkEnd w:id="136"/>
      <w:r>
        <w:rPr>
          <w:rFonts w:ascii="Tahoma" w:eastAsia="Times New Roman" w:hAnsi="Tahoma" w:cs="Tahoma"/>
          <w:noProof/>
          <w:color w:val="0062A0"/>
          <w:sz w:val="18"/>
          <w:szCs w:val="18"/>
        </w:rPr>
        <w:drawing>
          <wp:inline distT="0" distB="0" distL="0" distR="0">
            <wp:extent cx="5905500" cy="3562350"/>
            <wp:effectExtent l="19050" t="0" r="0" b="0"/>
            <wp:docPr id="34" name="Рисунок 34" descr="Представление прохождения пакета через межсетевой экран NetDefend с помощью Web-интерфейса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едставление прохождения пакета через межсетевой экран NetDefend с помощью Web-интерфейса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AF" w:rsidRPr="009674AF" w:rsidRDefault="009674AF" w:rsidP="009674AF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hyperlink r:id="rId138" w:history="1">
        <w:r w:rsidRPr="009674AF">
          <w:rPr>
            <w:rFonts w:ascii="Tahoma" w:eastAsia="Times New Roman" w:hAnsi="Tahoma" w:cs="Tahoma"/>
            <w:color w:val="0071A6"/>
            <w:sz w:val="18"/>
            <w:u w:val="single"/>
          </w:rPr>
          <w:t>увеличить изображение</w:t>
        </w:r>
      </w:hyperlink>
      <w:r w:rsidRPr="009674AF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674AF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Рис. 9.15.</w:t>
      </w:r>
      <w:r w:rsidRPr="009674AF">
        <w:rPr>
          <w:rFonts w:ascii="Tahoma" w:eastAsia="Times New Roman" w:hAnsi="Tahoma" w:cs="Tahoma"/>
          <w:b/>
          <w:bCs/>
          <w:color w:val="000000"/>
          <w:sz w:val="18"/>
        </w:rPr>
        <w:t> </w:t>
      </w:r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Представление прохождения пакета через межсетевой экран </w:t>
      </w:r>
      <w:proofErr w:type="spellStart"/>
      <w:r w:rsidRPr="009674AF">
        <w:rPr>
          <w:rFonts w:ascii="Tahoma" w:eastAsia="Times New Roman" w:hAnsi="Tahoma" w:cs="Tahoma"/>
          <w:color w:val="000000"/>
          <w:sz w:val="18"/>
          <w:szCs w:val="18"/>
        </w:rPr>
        <w:t>NetDefend</w:t>
      </w:r>
      <w:proofErr w:type="spellEnd"/>
      <w:r w:rsidRPr="009674AF">
        <w:rPr>
          <w:rFonts w:ascii="Tahoma" w:eastAsia="Times New Roman" w:hAnsi="Tahoma" w:cs="Tahoma"/>
          <w:color w:val="000000"/>
          <w:sz w:val="18"/>
          <w:szCs w:val="18"/>
        </w:rPr>
        <w:t xml:space="preserve"> с помощью Web-интерфейса</w:t>
      </w:r>
    </w:p>
    <w:p w:rsidR="009674AF" w:rsidRPr="009674AF" w:rsidRDefault="009674AF" w:rsidP="009674AF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</w:p>
    <w:p w:rsidR="00B11579" w:rsidRDefault="00B11579"/>
    <w:sectPr w:rsidR="00B1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9B4"/>
    <w:multiLevelType w:val="multilevel"/>
    <w:tmpl w:val="7A8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105F4"/>
    <w:multiLevelType w:val="multilevel"/>
    <w:tmpl w:val="3B3A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A1F51"/>
    <w:multiLevelType w:val="multilevel"/>
    <w:tmpl w:val="35D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22156"/>
    <w:multiLevelType w:val="multilevel"/>
    <w:tmpl w:val="1E66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51388"/>
    <w:multiLevelType w:val="multilevel"/>
    <w:tmpl w:val="0FE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C1A9C"/>
    <w:multiLevelType w:val="multilevel"/>
    <w:tmpl w:val="313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4AF"/>
    <w:rsid w:val="009674AF"/>
    <w:rsid w:val="00B1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67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74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674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674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9674AF"/>
  </w:style>
  <w:style w:type="character" w:customStyle="1" w:styleId="spelling-content-entity">
    <w:name w:val="spelling-content-entity"/>
    <w:basedOn w:val="a0"/>
    <w:rsid w:val="009674AF"/>
  </w:style>
  <w:style w:type="character" w:customStyle="1" w:styleId="normal">
    <w:name w:val="normal"/>
    <w:basedOn w:val="a0"/>
    <w:rsid w:val="009674AF"/>
  </w:style>
  <w:style w:type="character" w:styleId="a3">
    <w:name w:val="Hyperlink"/>
    <w:basedOn w:val="a0"/>
    <w:uiPriority w:val="99"/>
    <w:semiHidden/>
    <w:unhideWhenUsed/>
    <w:rsid w:val="009674AF"/>
    <w:rPr>
      <w:color w:val="0000FF"/>
      <w:u w:val="single"/>
    </w:rPr>
  </w:style>
  <w:style w:type="character" w:customStyle="1" w:styleId="page">
    <w:name w:val="page"/>
    <w:basedOn w:val="a0"/>
    <w:rsid w:val="009674AF"/>
  </w:style>
  <w:style w:type="character" w:customStyle="1" w:styleId="text">
    <w:name w:val="text"/>
    <w:basedOn w:val="a0"/>
    <w:rsid w:val="009674AF"/>
  </w:style>
  <w:style w:type="paragraph" w:styleId="a4">
    <w:name w:val="Normal (Web)"/>
    <w:basedOn w:val="a"/>
    <w:uiPriority w:val="99"/>
    <w:semiHidden/>
    <w:unhideWhenUsed/>
    <w:rsid w:val="0096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a0"/>
    <w:rsid w:val="009674AF"/>
  </w:style>
  <w:style w:type="paragraph" w:styleId="a5">
    <w:name w:val="Balloon Text"/>
    <w:basedOn w:val="a"/>
    <w:link w:val="a6"/>
    <w:uiPriority w:val="99"/>
    <w:semiHidden/>
    <w:unhideWhenUsed/>
    <w:rsid w:val="0096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AF"/>
    <w:rPr>
      <w:rFonts w:ascii="Tahoma" w:hAnsi="Tahoma" w:cs="Tahoma"/>
      <w:sz w:val="16"/>
      <w:szCs w:val="16"/>
    </w:rPr>
  </w:style>
  <w:style w:type="character" w:customStyle="1" w:styleId="zag">
    <w:name w:val="zag"/>
    <w:basedOn w:val="a0"/>
    <w:rsid w:val="009674AF"/>
  </w:style>
  <w:style w:type="character" w:customStyle="1" w:styleId="closed">
    <w:name w:val="closed"/>
    <w:basedOn w:val="a0"/>
    <w:rsid w:val="009674AF"/>
  </w:style>
  <w:style w:type="character" w:customStyle="1" w:styleId="donate">
    <w:name w:val="donate"/>
    <w:basedOn w:val="a0"/>
    <w:rsid w:val="00967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99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3755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8166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  <w:divsChild>
                    <w:div w:id="14578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4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537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13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555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5016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EBD6A0"/>
                            <w:right w:val="none" w:sz="0" w:space="0" w:color="auto"/>
                          </w:divBdr>
                          <w:divsChild>
                            <w:div w:id="14737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2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038001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4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D6A0"/>
                                        <w:left w:val="none" w:sz="0" w:space="0" w:color="auto"/>
                                        <w:bottom w:val="single" w:sz="6" w:space="0" w:color="EBD6A0"/>
                                        <w:right w:val="none" w:sz="0" w:space="0" w:color="auto"/>
                                      </w:divBdr>
                                    </w:div>
                                    <w:div w:id="6482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34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1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20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4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3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8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68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5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tuit.ru/studies/courses/16655/1300/lecture/25512?page=2" TargetMode="External"/><Relationship Id="rId117" Type="http://schemas.openxmlformats.org/officeDocument/2006/relationships/hyperlink" Target="http://www.intuit.ru/EDI/28_03_16_6/1459117302-10579/tutorial/1346/objects/9/files/9_t4.jpg" TargetMode="External"/><Relationship Id="rId21" Type="http://schemas.openxmlformats.org/officeDocument/2006/relationships/hyperlink" Target="http://www.intuit.ru/studies/courses/16655/1300/lecture/25512?page=2" TargetMode="External"/><Relationship Id="rId42" Type="http://schemas.openxmlformats.org/officeDocument/2006/relationships/hyperlink" Target="http://www.intuit.ru/studies/courses/16655/1300/lecture/25512?page=2" TargetMode="External"/><Relationship Id="rId47" Type="http://schemas.openxmlformats.org/officeDocument/2006/relationships/hyperlink" Target="http://www.intuit.ru/studies/courses/16655/1300/lecture/25512?page=2" TargetMode="External"/><Relationship Id="rId63" Type="http://schemas.openxmlformats.org/officeDocument/2006/relationships/hyperlink" Target="http://www.intuit.ru/EDI/28_03_16_6/1459117302-10579/tutorial/1346/objects/9/files/9_1.jpg" TargetMode="External"/><Relationship Id="rId68" Type="http://schemas.openxmlformats.org/officeDocument/2006/relationships/hyperlink" Target="http://www.intuit.ru/EDI/28_03_16_6/1459117302-10579/tutorial/1346/objects/9/files/9_2.jpg" TargetMode="External"/><Relationship Id="rId84" Type="http://schemas.openxmlformats.org/officeDocument/2006/relationships/hyperlink" Target="http://www.intuit.ru/EDI/28_03_16_6/1459117302-10579/tutorial/1346/objects/9/files/9_8.jpg" TargetMode="External"/><Relationship Id="rId89" Type="http://schemas.openxmlformats.org/officeDocument/2006/relationships/hyperlink" Target="https://192.168.1.1/" TargetMode="External"/><Relationship Id="rId112" Type="http://schemas.openxmlformats.org/officeDocument/2006/relationships/image" Target="media/image13.jpeg"/><Relationship Id="rId133" Type="http://schemas.openxmlformats.org/officeDocument/2006/relationships/hyperlink" Target="http://www.intuit.ru/EDI/28_03_16_6/1459117302-10579/tutorial/1346/objects/9/files/9_14.jpg" TargetMode="External"/><Relationship Id="rId138" Type="http://schemas.openxmlformats.org/officeDocument/2006/relationships/hyperlink" Target="http://www.intuit.ru/EDI/28_03_16_6/1459117302-10579/tutorial/1346/objects/9/files/9_15.jpg" TargetMode="External"/><Relationship Id="rId16" Type="http://schemas.openxmlformats.org/officeDocument/2006/relationships/hyperlink" Target="http://www.intuit.ru/studies/courses/16655/1300/lecture/25512?page=1" TargetMode="External"/><Relationship Id="rId107" Type="http://schemas.openxmlformats.org/officeDocument/2006/relationships/hyperlink" Target="http://www.intuit.ru/EDI/28_03_16_6/1459117302-10579/tutorial/1346/objects/9/files/9_10.jpg" TargetMode="External"/><Relationship Id="rId11" Type="http://schemas.openxmlformats.org/officeDocument/2006/relationships/hyperlink" Target="http://www.intuit.ru/studies/courses/16655/1300/lecture/25512?page=1" TargetMode="External"/><Relationship Id="rId32" Type="http://schemas.openxmlformats.org/officeDocument/2006/relationships/hyperlink" Target="http://www.intuit.ru/studies/courses/16655/1300/lecture/25512?page=2" TargetMode="External"/><Relationship Id="rId37" Type="http://schemas.openxmlformats.org/officeDocument/2006/relationships/hyperlink" Target="http://www.intuit.ru/studies/courses/16655/1300/lecture/25512?page=2" TargetMode="External"/><Relationship Id="rId53" Type="http://schemas.openxmlformats.org/officeDocument/2006/relationships/hyperlink" Target="http://www.intuit.ru/studies/courses/16655/1300/lecture/25512?page=2" TargetMode="External"/><Relationship Id="rId58" Type="http://schemas.openxmlformats.org/officeDocument/2006/relationships/hyperlink" Target="http://www.intuit.ru/studies/courses/16655/1300/lecture/25512?page=2" TargetMode="External"/><Relationship Id="rId74" Type="http://schemas.openxmlformats.org/officeDocument/2006/relationships/image" Target="media/image4.jpeg"/><Relationship Id="rId79" Type="http://schemas.openxmlformats.org/officeDocument/2006/relationships/image" Target="media/image6.jpeg"/><Relationship Id="rId102" Type="http://schemas.openxmlformats.org/officeDocument/2006/relationships/hyperlink" Target="http://www.intuit.ru/studies/courses/16655/1300/lecture/25512?page=2" TargetMode="External"/><Relationship Id="rId123" Type="http://schemas.openxmlformats.org/officeDocument/2006/relationships/hyperlink" Target="http://www.intuit.ru/EDI/28_03_16_6/1459117302-10579/tutorial/1346/objects/9/files/9_12.jpg" TargetMode="External"/><Relationship Id="rId128" Type="http://schemas.openxmlformats.org/officeDocument/2006/relationships/hyperlink" Target="http://www.intuit.ru/studies/courses/16655/1300/lecture/25512?page=4" TargetMode="External"/><Relationship Id="rId5" Type="http://schemas.openxmlformats.org/officeDocument/2006/relationships/hyperlink" Target="http://www.intuit.ru/studies/courses/16655/1300/lecture/25512?page=1" TargetMode="External"/><Relationship Id="rId90" Type="http://schemas.openxmlformats.org/officeDocument/2006/relationships/hyperlink" Target="http://www.intuit.ru/EDI/28_03_16_6/1459117302-10579/tutorial/1346/objects/9/files/9_9.jpg" TargetMode="External"/><Relationship Id="rId95" Type="http://schemas.openxmlformats.org/officeDocument/2006/relationships/hyperlink" Target="http://www.intuit.ru/studies/courses/16655/1300/lecture/25512?page=3" TargetMode="External"/><Relationship Id="rId22" Type="http://schemas.openxmlformats.org/officeDocument/2006/relationships/hyperlink" Target="http://www.intuit.ru/studies/courses/16655/1300/lecture/25512?page=2" TargetMode="External"/><Relationship Id="rId27" Type="http://schemas.openxmlformats.org/officeDocument/2006/relationships/hyperlink" Target="http://www.intuit.ru/studies/courses/16655/1300/lecture/25512?page=2" TargetMode="External"/><Relationship Id="rId43" Type="http://schemas.openxmlformats.org/officeDocument/2006/relationships/hyperlink" Target="http://www.intuit.ru/studies/courses/16655/1300/lecture/25512?page=2" TargetMode="External"/><Relationship Id="rId48" Type="http://schemas.openxmlformats.org/officeDocument/2006/relationships/hyperlink" Target="http://www.intuit.ru/studies/courses/16655/1300/lecture/25512?page=2" TargetMode="External"/><Relationship Id="rId64" Type="http://schemas.openxmlformats.org/officeDocument/2006/relationships/image" Target="media/image1.jpeg"/><Relationship Id="rId69" Type="http://schemas.openxmlformats.org/officeDocument/2006/relationships/hyperlink" Target="http://192.168.0.1/" TargetMode="External"/><Relationship Id="rId113" Type="http://schemas.openxmlformats.org/officeDocument/2006/relationships/hyperlink" Target="http://www.intuit.ru/EDI/28_03_16_6/1459117302-10579/tutorial/1346/objects/9/files/9_t3.jpg" TargetMode="External"/><Relationship Id="rId118" Type="http://schemas.openxmlformats.org/officeDocument/2006/relationships/hyperlink" Target="http://www.intuit.ru/EDI/28_03_16_6/1459117302-10579/tutorial/1346/objects/9/files/9_11.jpg" TargetMode="External"/><Relationship Id="rId134" Type="http://schemas.openxmlformats.org/officeDocument/2006/relationships/image" Target="media/image18.jpeg"/><Relationship Id="rId139" Type="http://schemas.openxmlformats.org/officeDocument/2006/relationships/fontTable" Target="fontTable.xml"/><Relationship Id="rId8" Type="http://schemas.openxmlformats.org/officeDocument/2006/relationships/hyperlink" Target="http://www.intuit.ru/studies/courses/16655/1300/lecture/25512?page=1" TargetMode="External"/><Relationship Id="rId51" Type="http://schemas.openxmlformats.org/officeDocument/2006/relationships/hyperlink" Target="http://www.intuit.ru/studies/courses/16655/1300/lecture/25512?page=2" TargetMode="External"/><Relationship Id="rId72" Type="http://schemas.openxmlformats.org/officeDocument/2006/relationships/image" Target="media/image3.jpeg"/><Relationship Id="rId80" Type="http://schemas.openxmlformats.org/officeDocument/2006/relationships/hyperlink" Target="http://www.intuit.ru/EDI/28_03_16_6/1459117302-10579/tutorial/1346/objects/9/files/9_6.jpg" TargetMode="External"/><Relationship Id="rId85" Type="http://schemas.openxmlformats.org/officeDocument/2006/relationships/image" Target="media/image8.jpeg"/><Relationship Id="rId93" Type="http://schemas.openxmlformats.org/officeDocument/2006/relationships/hyperlink" Target="http://www.intuit.ru/studies/courses/16655/1300/lecture/25512?page=3" TargetMode="External"/><Relationship Id="rId98" Type="http://schemas.openxmlformats.org/officeDocument/2006/relationships/hyperlink" Target="http://www.intuit.ru/goods_store/ebooks/9778" TargetMode="External"/><Relationship Id="rId121" Type="http://schemas.openxmlformats.org/officeDocument/2006/relationships/hyperlink" Target="http://www.intuit.ru/EDI/28_03_16_6/1459117302-10579/tutorial/1346/objects/9/files/9_12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tuit.ru/studies/courses/16655/1300/lecture/25512?page=1" TargetMode="External"/><Relationship Id="rId17" Type="http://schemas.openxmlformats.org/officeDocument/2006/relationships/hyperlink" Target="http://www.intuit.ru/studies/courses/16655/1300/lecture/25512?page=1" TargetMode="External"/><Relationship Id="rId25" Type="http://schemas.openxmlformats.org/officeDocument/2006/relationships/hyperlink" Target="http://www.intuit.ru/studies/courses/16655/1300/lecture/25512?page=2" TargetMode="External"/><Relationship Id="rId33" Type="http://schemas.openxmlformats.org/officeDocument/2006/relationships/hyperlink" Target="http://www.intuit.ru/studies/courses/16655/1300/lecture/25512?page=2" TargetMode="External"/><Relationship Id="rId38" Type="http://schemas.openxmlformats.org/officeDocument/2006/relationships/hyperlink" Target="http://www.intuit.ru/studies/courses/16655/1300/lecture/25512?page=2" TargetMode="External"/><Relationship Id="rId46" Type="http://schemas.openxmlformats.org/officeDocument/2006/relationships/hyperlink" Target="http://www.intuit.ru/studies/courses/16655/1300/lecture/25512?page=2" TargetMode="External"/><Relationship Id="rId59" Type="http://schemas.openxmlformats.org/officeDocument/2006/relationships/hyperlink" Target="http://www.intuit.ru/studies/courses/16655/1300/lecture/25512?page=2" TargetMode="External"/><Relationship Id="rId67" Type="http://schemas.openxmlformats.org/officeDocument/2006/relationships/image" Target="media/image2.jpeg"/><Relationship Id="rId103" Type="http://schemas.openxmlformats.org/officeDocument/2006/relationships/hyperlink" Target="http://www.intuit.ru/studies/courses/16655/1300/lecture/25512?page=4" TargetMode="External"/><Relationship Id="rId108" Type="http://schemas.openxmlformats.org/officeDocument/2006/relationships/image" Target="media/image12.jpeg"/><Relationship Id="rId116" Type="http://schemas.openxmlformats.org/officeDocument/2006/relationships/image" Target="media/image14.jpeg"/><Relationship Id="rId124" Type="http://schemas.openxmlformats.org/officeDocument/2006/relationships/hyperlink" Target="http://www.intuit.ru/studies/courses/16655/1300/lecture/25512?page=4" TargetMode="External"/><Relationship Id="rId129" Type="http://schemas.openxmlformats.org/officeDocument/2006/relationships/hyperlink" Target="http://www.intuit.ru/studies/courses/16655/1300/lecture/25512?page=4" TargetMode="External"/><Relationship Id="rId137" Type="http://schemas.openxmlformats.org/officeDocument/2006/relationships/image" Target="media/image19.jpeg"/><Relationship Id="rId20" Type="http://schemas.openxmlformats.org/officeDocument/2006/relationships/hyperlink" Target="http://www.intuit.ru/studies/courses/16655/1300/lecture/25512?page=2" TargetMode="External"/><Relationship Id="rId41" Type="http://schemas.openxmlformats.org/officeDocument/2006/relationships/hyperlink" Target="http://www.intuit.ru/studies/courses/16655/1300/lecture/25512?page=2" TargetMode="External"/><Relationship Id="rId54" Type="http://schemas.openxmlformats.org/officeDocument/2006/relationships/hyperlink" Target="http://www.intuit.ru/studies/courses/16655/1300/lecture/25512?page=2" TargetMode="External"/><Relationship Id="rId62" Type="http://schemas.openxmlformats.org/officeDocument/2006/relationships/hyperlink" Target="http://www.intuit.ru/studies/courses/16655/1300/lecture/25512?page=4" TargetMode="External"/><Relationship Id="rId70" Type="http://schemas.openxmlformats.org/officeDocument/2006/relationships/hyperlink" Target="http://192.168.10.1/" TargetMode="External"/><Relationship Id="rId75" Type="http://schemas.openxmlformats.org/officeDocument/2006/relationships/hyperlink" Target="http://www.intuit.ru/EDI/28_03_16_6/1459117302-10579/tutorial/1346/objects/9/files/9_5.jpg" TargetMode="External"/><Relationship Id="rId83" Type="http://schemas.openxmlformats.org/officeDocument/2006/relationships/hyperlink" Target="http://www.intuit.ru/EDI/28_03_16_6/1459117302-10579/tutorial/1346/objects/9/files/9_7.jpg" TargetMode="External"/><Relationship Id="rId88" Type="http://schemas.openxmlformats.org/officeDocument/2006/relationships/image" Target="media/image9.jpeg"/><Relationship Id="rId91" Type="http://schemas.openxmlformats.org/officeDocument/2006/relationships/image" Target="media/image10.jpeg"/><Relationship Id="rId96" Type="http://schemas.openxmlformats.org/officeDocument/2006/relationships/hyperlink" Target="http://www.intuit.ru/studies/courses/16655/1300/lecture/25512?page=3" TargetMode="External"/><Relationship Id="rId111" Type="http://schemas.openxmlformats.org/officeDocument/2006/relationships/hyperlink" Target="http://www.intuit.ru/EDI/28_03_16_6/1459117302-10579/tutorial/1346/objects/9/files/9_t3.jpg" TargetMode="External"/><Relationship Id="rId132" Type="http://schemas.openxmlformats.org/officeDocument/2006/relationships/hyperlink" Target="http://www.intuit.ru/studies/courses/16655/1300/lecture/25512?page=4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tuit.ru/studies/courses/16655/1300/lecture/25512?page=1" TargetMode="External"/><Relationship Id="rId15" Type="http://schemas.openxmlformats.org/officeDocument/2006/relationships/hyperlink" Target="http://www.intuit.ru/studies/courses/16655/1300/lecture/25512?page=1" TargetMode="External"/><Relationship Id="rId23" Type="http://schemas.openxmlformats.org/officeDocument/2006/relationships/hyperlink" Target="http://www.intuit.ru/studies/courses/16655/1300/lecture/25512?page=2" TargetMode="External"/><Relationship Id="rId28" Type="http://schemas.openxmlformats.org/officeDocument/2006/relationships/hyperlink" Target="http://www.intuit.ru/studies/courses/16655/1300/lecture/25512?page=2" TargetMode="External"/><Relationship Id="rId36" Type="http://schemas.openxmlformats.org/officeDocument/2006/relationships/hyperlink" Target="http://www.intuit.ru/studies/courses/16655/1300/lecture/25512?page=2" TargetMode="External"/><Relationship Id="rId49" Type="http://schemas.openxmlformats.org/officeDocument/2006/relationships/hyperlink" Target="http://www.intuit.ru/studies/courses/16655/1300/lecture/25512?page=2" TargetMode="External"/><Relationship Id="rId57" Type="http://schemas.openxmlformats.org/officeDocument/2006/relationships/hyperlink" Target="http://www.intuit.ru/studies/courses/16655/1300/lecture/25512?page=2" TargetMode="External"/><Relationship Id="rId106" Type="http://schemas.openxmlformats.org/officeDocument/2006/relationships/image" Target="media/image11.jpeg"/><Relationship Id="rId114" Type="http://schemas.openxmlformats.org/officeDocument/2006/relationships/hyperlink" Target="https://192.168.10.1/" TargetMode="External"/><Relationship Id="rId119" Type="http://schemas.openxmlformats.org/officeDocument/2006/relationships/image" Target="media/image15.jpeg"/><Relationship Id="rId127" Type="http://schemas.openxmlformats.org/officeDocument/2006/relationships/hyperlink" Target="http://www.intuit.ru/EDI/28_03_16_6/1459117302-10579/tutorial/1346/objects/9/files/9_13.jpg" TargetMode="External"/><Relationship Id="rId10" Type="http://schemas.openxmlformats.org/officeDocument/2006/relationships/hyperlink" Target="http://www.intuit.ru/studies/courses/16655/1300/lecture/25512?page=1" TargetMode="External"/><Relationship Id="rId31" Type="http://schemas.openxmlformats.org/officeDocument/2006/relationships/hyperlink" Target="http://www.intuit.ru/studies/courses/16655/1300/lecture/25512?page=2" TargetMode="External"/><Relationship Id="rId44" Type="http://schemas.openxmlformats.org/officeDocument/2006/relationships/hyperlink" Target="http://www.intuit.ru/studies/courses/16655/1300/lecture/25512?page=2" TargetMode="External"/><Relationship Id="rId52" Type="http://schemas.openxmlformats.org/officeDocument/2006/relationships/hyperlink" Target="http://www.intuit.ru/studies/courses/16655/1300/lecture/25512?page=2" TargetMode="External"/><Relationship Id="rId60" Type="http://schemas.openxmlformats.org/officeDocument/2006/relationships/hyperlink" Target="http://www.intuit.ru/studies/courses/16655/1300/lecture/25512?page=3" TargetMode="External"/><Relationship Id="rId65" Type="http://schemas.openxmlformats.org/officeDocument/2006/relationships/hyperlink" Target="http://www.intuit.ru/EDI/28_03_16_6/1459117302-10579/tutorial/1346/objects/9/files/9_1.jpg" TargetMode="External"/><Relationship Id="rId73" Type="http://schemas.openxmlformats.org/officeDocument/2006/relationships/hyperlink" Target="http://www.intuit.ru/EDI/28_03_16_6/1459117302-10579/tutorial/1346/objects/9/files/9_3.jpg" TargetMode="External"/><Relationship Id="rId78" Type="http://schemas.openxmlformats.org/officeDocument/2006/relationships/hyperlink" Target="http://www.intuit.ru/EDI/28_03_16_6/1459117302-10579/tutorial/1346/objects/9/files/9_6.jpg" TargetMode="External"/><Relationship Id="rId81" Type="http://schemas.openxmlformats.org/officeDocument/2006/relationships/hyperlink" Target="http://www.intuit.ru/EDI/28_03_16_6/1459117302-10579/tutorial/1346/objects/9/files/9_7.jpg" TargetMode="External"/><Relationship Id="rId86" Type="http://schemas.openxmlformats.org/officeDocument/2006/relationships/hyperlink" Target="http://www.intuit.ru/EDI/28_03_16_6/1459117302-10579/tutorial/1346/objects/9/files/9_8.jpg" TargetMode="External"/><Relationship Id="rId94" Type="http://schemas.openxmlformats.org/officeDocument/2006/relationships/hyperlink" Target="http://www.intuit.ru/studies/courses/16655/1300/lecture/25512?page=3" TargetMode="External"/><Relationship Id="rId99" Type="http://schemas.openxmlformats.org/officeDocument/2006/relationships/hyperlink" Target="http://www.intuit.ru/intuit?destination=studies%2Fcourses%2F16655%2F1300%2Fprint_lecture%2F25512" TargetMode="External"/><Relationship Id="rId101" Type="http://schemas.openxmlformats.org/officeDocument/2006/relationships/hyperlink" Target="http://www.intuit.ru/studies/courses/16655/1300/lecture/25512?page=1" TargetMode="External"/><Relationship Id="rId122" Type="http://schemas.openxmlformats.org/officeDocument/2006/relationships/image" Target="media/image16.jpeg"/><Relationship Id="rId130" Type="http://schemas.openxmlformats.org/officeDocument/2006/relationships/hyperlink" Target="http://www.intuit.ru/studies/courses/16655/1300/lecture/25512?page=4" TargetMode="External"/><Relationship Id="rId135" Type="http://schemas.openxmlformats.org/officeDocument/2006/relationships/hyperlink" Target="http://www.intuit.ru/EDI/28_03_16_6/1459117302-10579/tutorial/1346/objects/9/files/9_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uit.ru/studies/courses/16655/1300/lecture/25512?page=1" TargetMode="External"/><Relationship Id="rId13" Type="http://schemas.openxmlformats.org/officeDocument/2006/relationships/hyperlink" Target="http://www.intuit.ru/studies/courses/16655/1300/lecture/25512?page=1" TargetMode="External"/><Relationship Id="rId18" Type="http://schemas.openxmlformats.org/officeDocument/2006/relationships/hyperlink" Target="http://www.intuit.ru/studies/courses/16655/1300/lecture/25512?page=1" TargetMode="External"/><Relationship Id="rId39" Type="http://schemas.openxmlformats.org/officeDocument/2006/relationships/hyperlink" Target="http://www.intuit.ru/studies/courses/16655/1300/lecture/25512?page=2" TargetMode="External"/><Relationship Id="rId109" Type="http://schemas.openxmlformats.org/officeDocument/2006/relationships/hyperlink" Target="http://www.intuit.ru/EDI/28_03_16_6/1459117302-10579/tutorial/1346/objects/9/files/9_10.jpg" TargetMode="External"/><Relationship Id="rId34" Type="http://schemas.openxmlformats.org/officeDocument/2006/relationships/hyperlink" Target="http://www.intuit.ru/studies/courses/16655/1300/lecture/25512?page=2" TargetMode="External"/><Relationship Id="rId50" Type="http://schemas.openxmlformats.org/officeDocument/2006/relationships/hyperlink" Target="http://www.intuit.ru/studies/courses/16655/1300/lecture/25512?page=2" TargetMode="External"/><Relationship Id="rId55" Type="http://schemas.openxmlformats.org/officeDocument/2006/relationships/hyperlink" Target="http://www.intuit.ru/studies/courses/16655/1300/lecture/25512?page=2" TargetMode="External"/><Relationship Id="rId76" Type="http://schemas.openxmlformats.org/officeDocument/2006/relationships/image" Target="media/image5.jpeg"/><Relationship Id="rId97" Type="http://schemas.openxmlformats.org/officeDocument/2006/relationships/hyperlink" Target="http://www.intuit.ru/studies/courses/16655/1300/lecture/25512?page=3" TargetMode="External"/><Relationship Id="rId104" Type="http://schemas.openxmlformats.org/officeDocument/2006/relationships/hyperlink" Target="http://www.intuit.ru/studies/courses/16655/1300/lecture/25513" TargetMode="External"/><Relationship Id="rId120" Type="http://schemas.openxmlformats.org/officeDocument/2006/relationships/hyperlink" Target="http://www.intuit.ru/EDI/28_03_16_6/1459117302-10579/tutorial/1346/objects/9/files/9_11.jpg" TargetMode="External"/><Relationship Id="rId125" Type="http://schemas.openxmlformats.org/officeDocument/2006/relationships/hyperlink" Target="http://www.intuit.ru/EDI/28_03_16_6/1459117302-10579/tutorial/1346/objects/9/files/9_13.jpg" TargetMode="External"/><Relationship Id="rId7" Type="http://schemas.openxmlformats.org/officeDocument/2006/relationships/hyperlink" Target="http://www.intuit.ru/studies/courses/16655/1300/lecture/25512?page=1" TargetMode="External"/><Relationship Id="rId71" Type="http://schemas.openxmlformats.org/officeDocument/2006/relationships/hyperlink" Target="http://www.intuit.ru/EDI/28_03_16_6/1459117302-10579/tutorial/1346/objects/9/files/9_3.jpg" TargetMode="External"/><Relationship Id="rId92" Type="http://schemas.openxmlformats.org/officeDocument/2006/relationships/hyperlink" Target="http://www.intuit.ru/EDI/28_03_16_6/1459117302-10579/tutorial/1346/objects/9/files/9_9.jp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tuit.ru/studies/courses/16655/1300/lecture/25512?page=2" TargetMode="External"/><Relationship Id="rId24" Type="http://schemas.openxmlformats.org/officeDocument/2006/relationships/hyperlink" Target="http://www.intuit.ru/studies/courses/16655/1300/lecture/25512?page=2" TargetMode="External"/><Relationship Id="rId40" Type="http://schemas.openxmlformats.org/officeDocument/2006/relationships/hyperlink" Target="http://www.intuit.ru/studies/courses/16655/1300/lecture/25512?page=2" TargetMode="External"/><Relationship Id="rId45" Type="http://schemas.openxmlformats.org/officeDocument/2006/relationships/hyperlink" Target="http://www.intuit.ru/studies/courses/16655/1300/lecture/25512?page=2" TargetMode="External"/><Relationship Id="rId66" Type="http://schemas.openxmlformats.org/officeDocument/2006/relationships/hyperlink" Target="http://www.intuit.ru/EDI/28_03_16_6/1459117302-10579/tutorial/1346/objects/9/files/9_2.jpg" TargetMode="External"/><Relationship Id="rId87" Type="http://schemas.openxmlformats.org/officeDocument/2006/relationships/hyperlink" Target="https://192.168.10.1/" TargetMode="External"/><Relationship Id="rId110" Type="http://schemas.openxmlformats.org/officeDocument/2006/relationships/hyperlink" Target="https://192.168.10.1/" TargetMode="External"/><Relationship Id="rId115" Type="http://schemas.openxmlformats.org/officeDocument/2006/relationships/hyperlink" Target="http://www.intuit.ru/EDI/28_03_16_6/1459117302-10579/tutorial/1346/objects/9/files/9_t4.jpg" TargetMode="External"/><Relationship Id="rId131" Type="http://schemas.openxmlformats.org/officeDocument/2006/relationships/hyperlink" Target="http://www.intuit.ru/studies/courses/16655/1300/lecture/25512?page=4" TargetMode="External"/><Relationship Id="rId136" Type="http://schemas.openxmlformats.org/officeDocument/2006/relationships/hyperlink" Target="http://www.intuit.ru/EDI/28_03_16_6/1459117302-10579/tutorial/1346/objects/9/files/9_15.jpg" TargetMode="External"/><Relationship Id="rId61" Type="http://schemas.openxmlformats.org/officeDocument/2006/relationships/hyperlink" Target="http://www.intuit.ru/studies/courses/16655/1300/lecture/25512?page=4" TargetMode="External"/><Relationship Id="rId82" Type="http://schemas.openxmlformats.org/officeDocument/2006/relationships/image" Target="media/image7.jpeg"/><Relationship Id="rId19" Type="http://schemas.openxmlformats.org/officeDocument/2006/relationships/hyperlink" Target="http://www.intuit.ru/studies/courses/16655/1300/lecture/25512?page=2" TargetMode="External"/><Relationship Id="rId14" Type="http://schemas.openxmlformats.org/officeDocument/2006/relationships/hyperlink" Target="http://www.intuit.ru/studies/courses/16655/1300/lecture/25512?page=1" TargetMode="External"/><Relationship Id="rId30" Type="http://schemas.openxmlformats.org/officeDocument/2006/relationships/hyperlink" Target="http://www.intuit.ru/studies/courses/16655/1300/lecture/25512?page=2" TargetMode="External"/><Relationship Id="rId35" Type="http://schemas.openxmlformats.org/officeDocument/2006/relationships/hyperlink" Target="http://www.intuit.ru/studies/courses/16655/1300/lecture/25512?page=2" TargetMode="External"/><Relationship Id="rId56" Type="http://schemas.openxmlformats.org/officeDocument/2006/relationships/hyperlink" Target="http://www.intuit.ru/studies/courses/16655/1300/lecture/25512?page=2" TargetMode="External"/><Relationship Id="rId77" Type="http://schemas.openxmlformats.org/officeDocument/2006/relationships/hyperlink" Target="http://www.intuit.ru/EDI/28_03_16_6/1459117302-10579/tutorial/1346/objects/9/files/9_5.jpg" TargetMode="External"/><Relationship Id="rId100" Type="http://schemas.openxmlformats.org/officeDocument/2006/relationships/hyperlink" Target="http://www.intuit.ru/studies/courses/16655/1300/lecture/25511" TargetMode="External"/><Relationship Id="rId105" Type="http://schemas.openxmlformats.org/officeDocument/2006/relationships/hyperlink" Target="https://192.168.10.1/" TargetMode="External"/><Relationship Id="rId126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7151</Words>
  <Characters>40765</Characters>
  <Application>Microsoft Office Word</Application>
  <DocSecurity>0</DocSecurity>
  <Lines>339</Lines>
  <Paragraphs>95</Paragraphs>
  <ScaleCrop>false</ScaleCrop>
  <Company/>
  <LinksUpToDate>false</LinksUpToDate>
  <CharactersWithSpaces>47821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2016-05-04T08:14:00Z</dcterms:created>
  <dcterms:modified xsi:type="dcterms:W3CDTF">2016-05-04T08:29:00Z</dcterms:modified>
</cp:coreProperties>
</file>